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A702A" w:rsidR="69E674B2" w:rsidP="4CEC5885" w:rsidRDefault="69E674B2" w14:paraId="6A5898E3" w14:textId="58DD3C1A">
      <w:pPr>
        <w:ind w:left="0"/>
        <w:rPr>
          <w:rFonts w:asciiTheme="minorHAnsi" w:hAnsiTheme="minorHAnsi" w:cstheme="minorHAnsi"/>
        </w:rPr>
      </w:pPr>
    </w:p>
    <w:p w:rsidRPr="00EA702A" w:rsidR="00816F4D" w:rsidP="030A8133" w:rsidRDefault="00816F4D" w14:paraId="1CC21C82" w14:textId="1404A485">
      <w:pPr>
        <w:ind w:left="0"/>
        <w:rPr>
          <w:rFonts w:ascii="Calibri" w:hAnsi="Calibri" w:eastAsia="Bebas Neue" w:cs="Calibri" w:asciiTheme="minorAscii" w:hAnsiTheme="minorAscii" w:cstheme="minorAscii"/>
          <w:color w:val="1F487C" w:themeColor="text2"/>
          <w:sz w:val="36"/>
          <w:szCs w:val="36"/>
        </w:rPr>
      </w:pPr>
      <w:bookmarkStart w:name="_Hlk32504243" w:id="0"/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 xml:space="preserve">Personalized </w:t>
      </w:r>
      <w:r w:rsidRPr="030A8133" w:rsidR="3F385716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A</w:t>
      </w:r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 xml:space="preserve">pproaches for </w:t>
      </w:r>
      <w:r w:rsidRPr="030A8133" w:rsidR="1C5BAF95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U</w:t>
      </w:r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 xml:space="preserve">nderstanding, </w:t>
      </w:r>
      <w:r w:rsidRPr="030A8133" w:rsidR="479590F7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A</w:t>
      </w:r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 xml:space="preserve">ssessing and </w:t>
      </w:r>
      <w:r w:rsidRPr="030A8133" w:rsidR="35E3D86F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I</w:t>
      </w:r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 xml:space="preserve">mproving </w:t>
      </w:r>
      <w:r w:rsidRPr="030A8133" w:rsidR="309EB343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G</w:t>
      </w:r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 xml:space="preserve">ait in Parkinson’s </w:t>
      </w:r>
      <w:r w:rsidRPr="030A8133" w:rsidR="420E0EC0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D</w:t>
      </w:r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isease</w:t>
      </w:r>
      <w:r w:rsidRPr="030A8133" w:rsidR="00C11A78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 xml:space="preserve"> </w:t>
      </w:r>
      <w:r w:rsidRPr="030A8133" w:rsidR="65513060">
        <w:rPr>
          <w:rFonts w:ascii="Calibri" w:hAnsi="Calibri" w:eastAsia="Bebas Neue" w:cs="Calibri" w:asciiTheme="minorAscii" w:hAnsiTheme="minorAscii" w:cstheme="minorAscii"/>
          <w:color w:val="1F487C"/>
          <w:sz w:val="36"/>
          <w:szCs w:val="36"/>
        </w:rPr>
        <w:t>Research Program</w:t>
      </w:r>
    </w:p>
    <w:p w:rsidRPr="00EA702A" w:rsidR="005857B8" w:rsidP="47BB7D9C" w:rsidRDefault="005857B8" w14:paraId="02073246" w14:textId="5685C3EC">
      <w:pPr>
        <w:ind w:left="0"/>
        <w:rPr>
          <w:rFonts w:eastAsia="Bebas Neue" w:asciiTheme="minorHAnsi" w:hAnsiTheme="minorHAnsi" w:cstheme="minorHAnsi"/>
          <w:color w:val="1F497D" w:themeColor="text2"/>
          <w:sz w:val="28"/>
          <w:szCs w:val="28"/>
        </w:rPr>
      </w:pPr>
      <w:r w:rsidRPr="00EA702A">
        <w:rPr>
          <w:rFonts w:eastAsia="Bebas Neue" w:asciiTheme="minorHAnsi" w:hAnsiTheme="minorHAnsi" w:cstheme="minorHAnsi"/>
          <w:color w:val="1F497D" w:themeColor="text2"/>
          <w:sz w:val="28"/>
          <w:szCs w:val="28"/>
        </w:rPr>
        <w:t>Request for Applications</w:t>
      </w:r>
    </w:p>
    <w:bookmarkEnd w:id="0"/>
    <w:p w:rsidRPr="00EA702A" w:rsidR="0046747B" w:rsidP="00F86454" w:rsidRDefault="0046747B" w14:paraId="73032C9E" w14:textId="3D7B432A">
      <w:pPr>
        <w:ind w:left="0"/>
        <w:rPr>
          <w:rFonts w:eastAsia="Bebas Neue"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:rsidRPr="00EA702A" w:rsidR="00E67351" w:rsidP="000E64F3" w:rsidRDefault="000326C6" w14:paraId="144EC7B7" w14:textId="2AF9F7E0">
      <w:pPr>
        <w:pStyle w:val="Heading4"/>
        <w:spacing w:before="0"/>
        <w:ind w:left="0"/>
        <w:rPr>
          <w:rFonts w:asciiTheme="minorHAnsi" w:hAnsiTheme="minorHAnsi" w:cstheme="minorHAnsi"/>
          <w:color w:val="1F497D" w:themeColor="text2"/>
          <w:sz w:val="28"/>
          <w:szCs w:val="28"/>
        </w:rPr>
      </w:pPr>
      <w:bookmarkStart w:name="_Hlk31620144" w:id="1"/>
      <w:r w:rsidRPr="00EA702A">
        <w:rPr>
          <w:rFonts w:asciiTheme="minorHAnsi" w:hAnsiTheme="minorHAnsi" w:cstheme="minorHAnsi"/>
          <w:color w:val="1F497D" w:themeColor="text2"/>
          <w:sz w:val="28"/>
          <w:szCs w:val="28"/>
        </w:rPr>
        <w:t>Pre-Proposal</w:t>
      </w:r>
    </w:p>
    <w:bookmarkEnd w:id="1"/>
    <w:p w:rsidR="00917C3D" w:rsidP="000E64F3" w:rsidRDefault="00917C3D" w14:paraId="2D506C02" w14:textId="77777777">
      <w:pPr>
        <w:ind w:left="0"/>
        <w:rPr>
          <w:b/>
        </w:rPr>
      </w:pPr>
    </w:p>
    <w:p w:rsidRPr="0073157D" w:rsidR="3FFF4F18" w:rsidP="3443A11D" w:rsidRDefault="3FFF4F18" w14:paraId="4D07676A" w14:textId="1730052E">
      <w:pPr>
        <w:ind w:left="0"/>
        <w:rPr>
          <w:rFonts w:asciiTheme="minorHAnsi" w:hAnsiTheme="minorHAnsi" w:cstheme="minorHAnsi"/>
          <w:i/>
          <w:iCs/>
        </w:rPr>
      </w:pPr>
      <w:r w:rsidRPr="0073157D">
        <w:rPr>
          <w:rFonts w:asciiTheme="minorHAnsi" w:hAnsiTheme="minorHAnsi" w:cstheme="minorHAnsi"/>
          <w:i/>
          <w:iCs/>
        </w:rPr>
        <w:t xml:space="preserve">Please </w:t>
      </w:r>
      <w:r w:rsidRPr="0073157D" w:rsidR="546BC722">
        <w:rPr>
          <w:rFonts w:asciiTheme="minorHAnsi" w:hAnsiTheme="minorHAnsi" w:cstheme="minorHAnsi"/>
          <w:i/>
          <w:iCs/>
        </w:rPr>
        <w:t xml:space="preserve">use the </w:t>
      </w:r>
      <w:r w:rsidRPr="0073157D" w:rsidR="68676F7E">
        <w:rPr>
          <w:rFonts w:asciiTheme="minorHAnsi" w:hAnsiTheme="minorHAnsi" w:cstheme="minorHAnsi"/>
          <w:i/>
          <w:iCs/>
        </w:rPr>
        <w:t>template below</w:t>
      </w:r>
      <w:r w:rsidRPr="0073157D" w:rsidR="546BC722">
        <w:rPr>
          <w:rFonts w:asciiTheme="minorHAnsi" w:hAnsiTheme="minorHAnsi" w:cstheme="minorHAnsi"/>
          <w:i/>
          <w:iCs/>
        </w:rPr>
        <w:t xml:space="preserve"> to create </w:t>
      </w:r>
      <w:r w:rsidRPr="0073157D" w:rsidR="01949F21">
        <w:rPr>
          <w:rFonts w:asciiTheme="minorHAnsi" w:hAnsiTheme="minorHAnsi" w:cstheme="minorHAnsi"/>
          <w:i/>
          <w:iCs/>
        </w:rPr>
        <w:t>your</w:t>
      </w:r>
      <w:r w:rsidRPr="0073157D" w:rsidR="00BB0B3D">
        <w:rPr>
          <w:rFonts w:asciiTheme="minorHAnsi" w:hAnsiTheme="minorHAnsi" w:cstheme="minorHAnsi"/>
          <w:i/>
          <w:iCs/>
        </w:rPr>
        <w:t xml:space="preserve"> pre-proposal</w:t>
      </w:r>
      <w:r w:rsidRPr="0073157D" w:rsidR="546BC722">
        <w:rPr>
          <w:rFonts w:asciiTheme="minorHAnsi" w:hAnsiTheme="minorHAnsi" w:cstheme="minorHAnsi"/>
          <w:i/>
          <w:iCs/>
        </w:rPr>
        <w:t xml:space="preserve"> and </w:t>
      </w:r>
      <w:r w:rsidRPr="0073157D" w:rsidR="546BC722">
        <w:rPr>
          <w:rFonts w:asciiTheme="minorHAnsi" w:hAnsiTheme="minorHAnsi" w:cstheme="minorHAnsi"/>
          <w:i/>
          <w:iCs/>
          <w:u w:val="single"/>
        </w:rPr>
        <w:t xml:space="preserve">upload a </w:t>
      </w:r>
      <w:r w:rsidRPr="0073157D" w:rsidR="7A48CA03">
        <w:rPr>
          <w:rFonts w:asciiTheme="minorHAnsi" w:hAnsiTheme="minorHAnsi" w:cstheme="minorHAnsi"/>
          <w:i/>
          <w:iCs/>
          <w:u w:val="single"/>
        </w:rPr>
        <w:t xml:space="preserve">single </w:t>
      </w:r>
      <w:r w:rsidRPr="0073157D" w:rsidR="546BC722">
        <w:rPr>
          <w:rFonts w:asciiTheme="minorHAnsi" w:hAnsiTheme="minorHAnsi" w:cstheme="minorHAnsi"/>
          <w:i/>
          <w:iCs/>
          <w:u w:val="single"/>
        </w:rPr>
        <w:t xml:space="preserve">PDF copy </w:t>
      </w:r>
      <w:r w:rsidRPr="0073157D" w:rsidR="546BC722">
        <w:rPr>
          <w:rFonts w:asciiTheme="minorHAnsi" w:hAnsiTheme="minorHAnsi" w:cstheme="minorHAnsi"/>
          <w:i/>
          <w:iCs/>
        </w:rPr>
        <w:t>with your online submission. Text should be no smaller than 11-pt font a</w:t>
      </w:r>
      <w:r w:rsidRPr="0073157D" w:rsidR="5A5EC42F">
        <w:rPr>
          <w:rFonts w:asciiTheme="minorHAnsi" w:hAnsiTheme="minorHAnsi" w:cstheme="minorHAnsi"/>
          <w:i/>
          <w:iCs/>
        </w:rPr>
        <w:t>n</w:t>
      </w:r>
      <w:r w:rsidRPr="0073157D" w:rsidR="546BC722">
        <w:rPr>
          <w:rFonts w:asciiTheme="minorHAnsi" w:hAnsiTheme="minorHAnsi" w:cstheme="minorHAnsi"/>
          <w:i/>
          <w:iCs/>
        </w:rPr>
        <w:t xml:space="preserve">d </w:t>
      </w:r>
      <w:r w:rsidRPr="0073157D" w:rsidR="5A5EC42F">
        <w:rPr>
          <w:rFonts w:asciiTheme="minorHAnsi" w:hAnsiTheme="minorHAnsi" w:cstheme="minorHAnsi"/>
          <w:i/>
          <w:iCs/>
        </w:rPr>
        <w:t xml:space="preserve">not exceed 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>2 pages</w:t>
      </w:r>
      <w:r w:rsidRPr="0073157D" w:rsidR="4739CB9E">
        <w:rPr>
          <w:rFonts w:asciiTheme="minorHAnsi" w:hAnsiTheme="minorHAnsi" w:cstheme="minorHAnsi"/>
          <w:b/>
          <w:bCs/>
          <w:i/>
          <w:iCs/>
        </w:rPr>
        <w:t>.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3157D" w:rsidR="001C644D">
        <w:rPr>
          <w:rFonts w:asciiTheme="minorHAnsi" w:hAnsiTheme="minorHAnsi" w:cstheme="minorHAnsi"/>
          <w:b/>
          <w:bCs/>
          <w:i/>
          <w:iCs/>
        </w:rPr>
        <w:t>O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 xml:space="preserve">ptional </w:t>
      </w:r>
      <w:r w:rsidRPr="0073157D" w:rsidR="58AB14FC">
        <w:rPr>
          <w:rFonts w:asciiTheme="minorHAnsi" w:hAnsiTheme="minorHAnsi" w:cstheme="minorHAnsi"/>
          <w:b/>
          <w:bCs/>
          <w:i/>
          <w:iCs/>
        </w:rPr>
        <w:t xml:space="preserve">literature 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>references</w:t>
      </w:r>
      <w:r w:rsidRPr="0073157D" w:rsidR="12654586">
        <w:rPr>
          <w:rFonts w:asciiTheme="minorHAnsi" w:hAnsiTheme="minorHAnsi" w:cstheme="minorHAnsi"/>
          <w:b/>
          <w:bCs/>
          <w:i/>
          <w:iCs/>
        </w:rPr>
        <w:t xml:space="preserve"> are excluded from the 2-page counting.</w:t>
      </w:r>
      <w:r w:rsidRPr="0073157D" w:rsidR="546BC722">
        <w:rPr>
          <w:rFonts w:asciiTheme="minorHAnsi" w:hAnsiTheme="minorHAnsi" w:cstheme="minorHAnsi"/>
          <w:i/>
          <w:iCs/>
        </w:rPr>
        <w:t xml:space="preserve"> </w:t>
      </w:r>
    </w:p>
    <w:p w:rsidRPr="0073157D" w:rsidR="00917C3D" w:rsidP="000E64F3" w:rsidRDefault="00917C3D" w14:paraId="61BD46DE" w14:textId="7C3B10C9">
      <w:pPr>
        <w:ind w:left="0"/>
        <w:rPr>
          <w:rFonts w:asciiTheme="minorHAnsi" w:hAnsiTheme="minorHAnsi" w:cstheme="minorHAnsi"/>
          <w:i/>
        </w:rPr>
      </w:pPr>
    </w:p>
    <w:p w:rsidRPr="0073157D" w:rsidR="00197B96" w:rsidP="000E64F3" w:rsidRDefault="0046747B" w14:paraId="5E6A1D39" w14:textId="77777777">
      <w:pPr>
        <w:ind w:left="0"/>
        <w:rPr>
          <w:rFonts w:asciiTheme="minorHAnsi" w:hAnsiTheme="minorHAnsi" w:cstheme="minorHAnsi"/>
        </w:rPr>
      </w:pPr>
      <w:r w:rsidRPr="0073157D">
        <w:rPr>
          <w:rFonts w:asciiTheme="minorHAnsi" w:hAnsiTheme="minorHAnsi" w:cstheme="minorHAnsi"/>
        </w:rPr>
        <w:t>Principal Investigator:</w:t>
      </w:r>
    </w:p>
    <w:p w:rsidRPr="0073157D" w:rsidR="00A839FA" w:rsidP="000E64F3" w:rsidRDefault="0046747B" w14:paraId="27F00659" w14:textId="77777777">
      <w:pPr>
        <w:ind w:left="0"/>
        <w:rPr>
          <w:rFonts w:asciiTheme="minorHAnsi" w:hAnsiTheme="minorHAnsi" w:cstheme="minorHAnsi"/>
        </w:rPr>
      </w:pPr>
      <w:r w:rsidRPr="0073157D">
        <w:rPr>
          <w:rFonts w:asciiTheme="minorHAnsi" w:hAnsiTheme="minorHAnsi" w:cstheme="minorHAnsi"/>
        </w:rPr>
        <w:t>Institution/Company:</w:t>
      </w:r>
    </w:p>
    <w:p w:rsidRPr="0073157D" w:rsidR="24581902" w:rsidP="3443A11D" w:rsidRDefault="0046747B" w14:paraId="7B24D37E" w14:textId="06BE74D1">
      <w:pPr>
        <w:ind w:left="0"/>
        <w:rPr>
          <w:rFonts w:asciiTheme="minorHAnsi" w:hAnsiTheme="minorHAnsi" w:eastAsiaTheme="minorEastAsia" w:cstheme="minorHAnsi"/>
        </w:rPr>
      </w:pPr>
      <w:r w:rsidRPr="0073157D">
        <w:rPr>
          <w:rFonts w:asciiTheme="minorHAnsi" w:hAnsiTheme="minorHAnsi" w:cstheme="minorHAnsi"/>
        </w:rPr>
        <w:t>Project Title:</w:t>
      </w:r>
    </w:p>
    <w:p w:rsidRPr="0073157D" w:rsidR="3443A11D" w:rsidP="3443A11D" w:rsidRDefault="3443A11D" w14:paraId="731D3418" w14:textId="352D472E">
      <w:pPr>
        <w:ind w:left="0"/>
        <w:rPr>
          <w:rFonts w:asciiTheme="minorHAnsi" w:hAnsiTheme="minorHAnsi" w:eastAsiaTheme="minorEastAsia" w:cstheme="minorHAnsi"/>
        </w:rPr>
      </w:pPr>
    </w:p>
    <w:p w:rsidRPr="0073157D" w:rsidR="004A19DA" w:rsidP="3443A11D" w:rsidRDefault="36D4F2AD" w14:paraId="7F9BD960" w14:textId="4925CB10">
      <w:pPr>
        <w:spacing w:line="259" w:lineRule="auto"/>
        <w:ind w:left="0"/>
        <w:rPr>
          <w:rFonts w:asciiTheme="minorHAnsi" w:hAnsiTheme="minorHAnsi" w:cstheme="minorHAnsi"/>
          <w:i/>
          <w:iCs/>
          <w:u w:val="single"/>
        </w:rPr>
      </w:pPr>
      <w:r w:rsidRPr="0073157D">
        <w:rPr>
          <w:rFonts w:asciiTheme="minorHAnsi" w:hAnsiTheme="minorHAnsi" w:cstheme="minorHAnsi"/>
          <w:b/>
          <w:bCs/>
          <w:sz w:val="28"/>
          <w:szCs w:val="28"/>
          <w:u w:val="single"/>
        </w:rPr>
        <w:t>TEMPLATE</w:t>
      </w:r>
    </w:p>
    <w:p w:rsidRPr="0073157D" w:rsidR="004A19DA" w:rsidP="3443A11D" w:rsidRDefault="31DDFCCC" w14:paraId="6A80903A" w14:textId="221FAF45">
      <w:pPr>
        <w:ind w:left="0"/>
        <w:rPr>
          <w:rFonts w:asciiTheme="minorHAnsi" w:hAnsiTheme="minorHAnsi" w:cstheme="minorHAnsi"/>
          <w:i/>
          <w:iCs/>
        </w:rPr>
      </w:pPr>
      <w:r w:rsidRPr="0073157D">
        <w:rPr>
          <w:rFonts w:asciiTheme="minorHAnsi" w:hAnsiTheme="minorHAnsi" w:cstheme="minorHAnsi"/>
          <w:i/>
          <w:iCs/>
        </w:rPr>
        <w:t xml:space="preserve">Text should be no smaller than 11-pt font and not exceed </w:t>
      </w:r>
      <w:r w:rsidRPr="0073157D">
        <w:rPr>
          <w:rFonts w:asciiTheme="minorHAnsi" w:hAnsiTheme="minorHAnsi" w:cstheme="minorHAnsi"/>
          <w:b/>
          <w:bCs/>
          <w:i/>
          <w:iCs/>
        </w:rPr>
        <w:t xml:space="preserve">2 pages. </w:t>
      </w:r>
      <w:r w:rsidRPr="0073157D">
        <w:rPr>
          <w:rFonts w:asciiTheme="minorHAnsi" w:hAnsiTheme="minorHAnsi" w:cstheme="minorHAnsi"/>
          <w:i/>
          <w:iCs/>
        </w:rPr>
        <w:t>You may delete the instructional text in each box of the template to save space.</w:t>
      </w:r>
    </w:p>
    <w:p w:rsidRPr="0073157D" w:rsidR="004A19DA" w:rsidP="000E64F3" w:rsidRDefault="004A19DA" w14:paraId="6D3F0921" w14:textId="02CD0E65">
      <w:pPr>
        <w:ind w:left="0"/>
        <w:rPr>
          <w:rFonts w:asciiTheme="minorHAnsi" w:hAnsiTheme="minorHAnsi" w:cstheme="minorHAnsi"/>
          <w:b/>
          <w:i/>
        </w:rPr>
      </w:pPr>
    </w:p>
    <w:tbl>
      <w:tblPr>
        <w:tblW w:w="10440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Pr="0073157D" w:rsidR="00B41DF7" w:rsidTr="030A8133" w14:paraId="012353A2" w14:textId="77777777">
        <w:tc>
          <w:tcPr>
            <w:tcW w:w="2413" w:type="dxa"/>
            <w:tcMar/>
            <w:vAlign w:val="center"/>
          </w:tcPr>
          <w:p w:rsidRPr="0073157D" w:rsidR="00B41DF7" w:rsidDel="00A92BA2" w:rsidP="3443A11D" w:rsidRDefault="2BA954FB" w14:paraId="67730AE0" w14:textId="025AFC14">
            <w:pPr>
              <w:spacing w:line="259" w:lineRule="auto"/>
              <w:ind w:left="0"/>
              <w:jc w:val="center"/>
              <w:rPr>
                <w:rFonts w:eastAsia="Segoe UI"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MEDICAL NEED</w:t>
            </w:r>
          </w:p>
        </w:tc>
        <w:tc>
          <w:tcPr>
            <w:tcW w:w="8027" w:type="dxa"/>
            <w:tcMar/>
          </w:tcPr>
          <w:p w:rsidRPr="0073157D" w:rsidR="00793362" w:rsidP="00D660C1" w:rsidRDefault="00DB6767" w14:paraId="43752BEF" w14:textId="44026BA5">
            <w:pPr>
              <w:ind w:left="0"/>
              <w:rPr>
                <w:rFonts w:asciiTheme="minorHAnsi" w:hAnsiTheme="minorHAnsi" w:cstheme="minorHAnsi"/>
                <w:color w:val="000000"/>
              </w:rPr>
            </w:pPr>
            <w:r w:rsidRPr="0073157D">
              <w:rPr>
                <w:rFonts w:asciiTheme="minorHAnsi" w:hAnsiTheme="minorHAnsi" w:cstheme="minorHAnsi"/>
                <w:color w:val="000000"/>
              </w:rPr>
              <w:t xml:space="preserve">What </w:t>
            </w:r>
            <w:r w:rsidRPr="0073157D" w:rsidR="2BA954FB">
              <w:rPr>
                <w:rFonts w:asciiTheme="minorHAnsi" w:hAnsiTheme="minorHAnsi" w:cstheme="minorHAnsi"/>
                <w:color w:val="000000"/>
              </w:rPr>
              <w:t>need are you seeking to address in what</w:t>
            </w:r>
            <w:r w:rsidRPr="0073157D">
              <w:rPr>
                <w:rFonts w:asciiTheme="minorHAnsi" w:hAnsiTheme="minorHAnsi" w:cstheme="minorHAnsi"/>
                <w:color w:val="000000"/>
              </w:rPr>
              <w:t xml:space="preserve"> target population? </w:t>
            </w:r>
            <w:r w:rsidRPr="0073157D" w:rsidR="00F10B37">
              <w:rPr>
                <w:rFonts w:asciiTheme="minorHAnsi" w:hAnsiTheme="minorHAnsi" w:cstheme="minorHAnsi"/>
                <w:color w:val="000000"/>
              </w:rPr>
              <w:t>What is the novelty of approach</w:t>
            </w:r>
            <w:r w:rsidRPr="0073157D" w:rsidR="00571484">
              <w:rPr>
                <w:rFonts w:asciiTheme="minorHAnsi" w:hAnsiTheme="minorHAnsi" w:cstheme="minorHAnsi"/>
                <w:color w:val="000000"/>
              </w:rPr>
              <w:t xml:space="preserve"> and patient value proposition</w:t>
            </w:r>
            <w:r w:rsidRPr="0073157D" w:rsidR="00F10B37">
              <w:rPr>
                <w:rFonts w:asciiTheme="minorHAnsi" w:hAnsiTheme="minorHAnsi" w:cstheme="minorHAnsi"/>
                <w:color w:val="000000"/>
              </w:rPr>
              <w:t xml:space="preserve">? </w:t>
            </w:r>
          </w:p>
        </w:tc>
      </w:tr>
      <w:tr w:rsidRPr="0073157D" w:rsidR="00E61E4D" w:rsidTr="030A8133" w14:paraId="35F606AD" w14:textId="77777777">
        <w:tc>
          <w:tcPr>
            <w:tcW w:w="2413" w:type="dxa"/>
            <w:tcMar/>
            <w:vAlign w:val="center"/>
          </w:tcPr>
          <w:p w:rsidRPr="0073157D" w:rsidR="00E61E4D" w:rsidDel="00653783" w:rsidP="006B5D57" w:rsidRDefault="00E61E4D" w14:paraId="4CAB3940" w14:textId="624C8B4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TARGET</w:t>
            </w:r>
            <w:r w:rsidRPr="0073157D" w:rsidR="2C6AEFE5">
              <w:rPr>
                <w:rFonts w:asciiTheme="minorHAnsi" w:hAnsiTheme="minorHAnsi" w:cstheme="minorHAnsi"/>
              </w:rPr>
              <w:t>/PATHWAY</w:t>
            </w:r>
            <w:r w:rsidRPr="0073157D" w:rsidR="332DF4EE">
              <w:rPr>
                <w:rFonts w:asciiTheme="minorHAnsi" w:hAnsiTheme="minorHAnsi" w:cstheme="minorHAnsi"/>
              </w:rPr>
              <w:t>/</w:t>
            </w:r>
          </w:p>
          <w:p w:rsidRPr="0073157D" w:rsidR="00E61E4D" w:rsidDel="00653783" w:rsidP="0065566F" w:rsidRDefault="332DF4EE" w14:paraId="5F98E15C" w14:textId="4BE1677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CIRCUITRY</w:t>
            </w:r>
          </w:p>
        </w:tc>
        <w:tc>
          <w:tcPr>
            <w:tcW w:w="8027" w:type="dxa"/>
            <w:tcMar/>
          </w:tcPr>
          <w:p w:rsidRPr="0073157D" w:rsidR="00E61E4D" w:rsidP="56B067CC" w:rsidRDefault="00DD25ED" w14:paraId="070A6CA1" w14:textId="79DB4569">
            <w:pPr>
              <w:pStyle w:val="Defaul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0A8133" w:rsidR="3D19BCD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Please </w:t>
            </w:r>
            <w:r w:rsidRPr="030A8133" w:rsidR="3D19BCD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identify</w:t>
            </w:r>
            <w:r w:rsidRPr="030A8133" w:rsidR="3D19BCD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the target </w:t>
            </w:r>
            <w:r w:rsidRPr="030A8133" w:rsidR="3D19BCD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indication</w:t>
            </w:r>
            <w:r w:rsidRPr="030A8133" w:rsidR="3D19BCD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presumed mechanism of action for the therapeutic being proposed for testing. For pharmacologic interventions, please detail compound composition of the proposed therapeutic. </w:t>
            </w:r>
            <w:r w:rsidRPr="030A8133" w:rsidR="4A3E2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What </w:t>
            </w:r>
            <w:r w:rsidRPr="030A8133" w:rsidR="0ECF6CB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molecular </w:t>
            </w:r>
            <w:r w:rsidRPr="030A8133" w:rsidR="4A3E2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target</w:t>
            </w:r>
            <w:r w:rsidRPr="030A8133" w:rsidR="7B14EEB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</w:t>
            </w:r>
            <w:r w:rsidRPr="030A8133" w:rsidR="1CF442C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biologic</w:t>
            </w:r>
            <w:r w:rsidRPr="030A8133" w:rsidR="7B14EEB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05C6730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pathway</w:t>
            </w:r>
            <w:r w:rsidRPr="030A8133" w:rsidR="3935E8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 </w:t>
            </w:r>
            <w:r w:rsidRPr="030A8133" w:rsidR="1CF442C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neuro</w:t>
            </w:r>
            <w:r w:rsidRPr="030A8133" w:rsidR="3935E8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circuitry</w:t>
            </w:r>
            <w:r w:rsidRPr="030A8133" w:rsidR="05C6730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07A03D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is your intervention targeting</w:t>
            </w:r>
            <w:r w:rsidRPr="030A8133" w:rsidR="51956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?</w:t>
            </w:r>
            <w:r w:rsidRPr="030A8133" w:rsidR="247CF15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51956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</w:t>
            </w:r>
            <w:r w:rsidRPr="030A8133" w:rsidR="247CF15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ow</w:t>
            </w:r>
            <w:r w:rsidRPr="030A8133" w:rsidR="4A3E2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is it linked to PD? </w:t>
            </w:r>
            <w:r w:rsidRPr="030A8133" w:rsidR="51956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How</w:t>
            </w:r>
            <w:r w:rsidRPr="030A8133" w:rsidR="63094A4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51956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has the</w:t>
            </w:r>
            <w:r w:rsidRPr="030A8133" w:rsidR="4A3E2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functional role </w:t>
            </w:r>
            <w:r w:rsidRPr="030A8133" w:rsidR="51956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of your target/pathway</w:t>
            </w:r>
            <w:r w:rsidRPr="030A8133" w:rsidR="666D0C3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/circuitry</w:t>
            </w:r>
            <w:r w:rsidRPr="030A8133" w:rsidR="51956DC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4A3E2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been </w:t>
            </w:r>
            <w:r w:rsidRPr="030A8133" w:rsidR="4A3E28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validated</w:t>
            </w:r>
            <w:r w:rsidRPr="030A8133" w:rsidR="0AA0D6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in which PD models</w:t>
            </w:r>
            <w:r w:rsidRPr="030A8133" w:rsidR="247CF15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? </w:t>
            </w:r>
          </w:p>
        </w:tc>
      </w:tr>
      <w:tr w:rsidRPr="0073157D" w:rsidR="00AC6180" w:rsidTr="030A8133" w14:paraId="0327C9E2" w14:textId="77777777">
        <w:tc>
          <w:tcPr>
            <w:tcW w:w="2413" w:type="dxa"/>
            <w:tcMar/>
            <w:vAlign w:val="center"/>
          </w:tcPr>
          <w:p w:rsidRPr="0073157D" w:rsidR="00AC6180" w:rsidDel="00653783" w:rsidP="0065566F" w:rsidRDefault="00397577" w14:paraId="45D992EB" w14:textId="6F69AA45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 xml:space="preserve">EXPERIMENTAL </w:t>
            </w:r>
            <w:r w:rsidRPr="0073157D" w:rsidR="0ED43718">
              <w:rPr>
                <w:rFonts w:asciiTheme="minorHAnsi" w:hAnsiTheme="minorHAnsi" w:cstheme="minorHAnsi"/>
              </w:rPr>
              <w:t>PLAN</w:t>
            </w:r>
          </w:p>
        </w:tc>
        <w:tc>
          <w:tcPr>
            <w:tcW w:w="8027" w:type="dxa"/>
            <w:tcMar/>
          </w:tcPr>
          <w:p w:rsidRPr="0073157D" w:rsidR="00C42E37" w:rsidP="56B067CC" w:rsidRDefault="43D1B5F0" w14:paraId="46E61105" w14:textId="2D3D5C64">
            <w:pPr>
              <w:pStyle w:val="Default"/>
              <w:spacing w:line="259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30A8133" w:rsidR="62BD161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What stage of </w:t>
            </w:r>
            <w:r w:rsidRPr="030A8133" w:rsidR="7109153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development</w:t>
            </w:r>
            <w:r w:rsidRPr="030A8133" w:rsidR="62BD161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are you at (</w:t>
            </w:r>
            <w:r w:rsidRPr="030A8133" w:rsidR="4A13072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e.g.,</w:t>
            </w:r>
            <w:r w:rsidRPr="030A8133" w:rsidR="62BD161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27F9B3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Phase 1, Phase 2</w:t>
            </w:r>
            <w:r w:rsidRPr="030A8133" w:rsidR="62BD161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etc.)? </w:t>
            </w:r>
            <w:r w:rsidRPr="030A8133" w:rsidR="169A86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Please provide a summary </w:t>
            </w:r>
            <w:r w:rsidRPr="030A8133" w:rsidR="1B8AFC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of the </w:t>
            </w:r>
            <w:r w:rsidRPr="030A8133" w:rsidR="169A86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clinical study design</w:t>
            </w:r>
            <w:r w:rsidRPr="030A8133" w:rsidR="44E111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including </w:t>
            </w:r>
            <w:r w:rsidRPr="030A8133" w:rsidR="29CC2F7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the </w:t>
            </w:r>
            <w:r w:rsidRPr="030A8133" w:rsidR="44E1111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route of administration</w:t>
            </w:r>
            <w:r w:rsidRPr="030A8133" w:rsidR="69C574F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030A8133" w:rsidR="66CCF2E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relevant data (preclinical and/or clinical) that justifies the progression of the therapeutic </w:t>
            </w:r>
            <w:r w:rsidRPr="030A8133" w:rsidR="42FD265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through clinical trials</w:t>
            </w:r>
            <w:r w:rsidRPr="030A8133" w:rsidR="0C9774E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  <w:r w:rsidRPr="030A8133" w:rsidR="4EAC2D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78B9BB4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Indicate your </w:t>
            </w:r>
            <w:r w:rsidRPr="030A8133" w:rsidR="262810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plans </w:t>
            </w:r>
            <w:r w:rsidRPr="030A8133" w:rsidR="619E6B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for</w:t>
            </w:r>
            <w:r w:rsidRPr="030A8133" w:rsidR="262810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63556C0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collecting</w:t>
            </w:r>
            <w:r w:rsidRPr="030A8133" w:rsidR="6169305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the </w:t>
            </w:r>
            <w:r w:rsidRPr="030A8133" w:rsidR="22857AD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recommended minimal</w:t>
            </w:r>
            <w:r w:rsidRPr="030A8133" w:rsidR="6169305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030A8133" w:rsidR="2FB8E4D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data sets</w:t>
            </w:r>
            <w:r w:rsidRPr="030A8133" w:rsidR="1FEBF3D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</w:t>
            </w:r>
            <w:r w:rsidRPr="030A8133" w:rsidR="081528B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detailed in </w:t>
            </w:r>
            <w:r w:rsidRPr="030A8133" w:rsidR="5399B4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Table</w:t>
            </w:r>
            <w:r w:rsidRPr="030A8133" w:rsidR="114B759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1.</w:t>
            </w:r>
          </w:p>
        </w:tc>
      </w:tr>
      <w:tr w:rsidRPr="0073157D" w:rsidR="3443A11D" w:rsidTr="030A8133" w14:paraId="113F61CC" w14:textId="77777777">
        <w:tc>
          <w:tcPr>
            <w:tcW w:w="2413" w:type="dxa"/>
            <w:tcMar/>
            <w:vAlign w:val="center"/>
          </w:tcPr>
          <w:p w:rsidRPr="0073157D" w:rsidR="3A939956" w:rsidP="3443A11D" w:rsidRDefault="3A939956" w14:paraId="4AB044CE" w14:textId="23E01916">
            <w:pPr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BIOMARKERS PLAN</w:t>
            </w:r>
            <w:r w:rsidRPr="0073157D" w:rsidR="611C894B">
              <w:rPr>
                <w:rFonts w:asciiTheme="minorHAnsi" w:hAnsiTheme="minorHAnsi" w:cstheme="minorHAnsi"/>
              </w:rPr>
              <w:t xml:space="preserve"> (as relevant)</w:t>
            </w:r>
          </w:p>
        </w:tc>
        <w:tc>
          <w:tcPr>
            <w:tcW w:w="8027" w:type="dxa"/>
            <w:tcMar/>
          </w:tcPr>
          <w:p w:rsidRPr="0073157D" w:rsidR="3A939956" w:rsidP="3443A11D" w:rsidRDefault="6B54A265" w14:paraId="663DA7C1" w14:textId="06BDEE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>Which biomarkers</w:t>
            </w:r>
            <w:r w:rsidRPr="0073157D" w:rsidR="000C57C1">
              <w:rPr>
                <w:rFonts w:asciiTheme="minorHAnsi" w:hAnsiTheme="minorHAnsi" w:cstheme="minorHAnsi"/>
                <w:sz w:val="22"/>
                <w:szCs w:val="22"/>
              </w:rPr>
              <w:t xml:space="preserve"> or other measures </w:t>
            </w:r>
            <w:r w:rsidRPr="0073157D" w:rsidR="4225113D">
              <w:rPr>
                <w:rFonts w:asciiTheme="minorHAnsi" w:hAnsiTheme="minorHAnsi" w:cstheme="minorHAnsi"/>
                <w:sz w:val="22"/>
                <w:szCs w:val="22"/>
              </w:rPr>
              <w:t>will you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use to establish target engagement/modulation</w:t>
            </w:r>
            <w:r w:rsidRPr="0073157D" w:rsidR="332178E7">
              <w:rPr>
                <w:rFonts w:asciiTheme="minorHAnsi" w:hAnsiTheme="minorHAnsi" w:cstheme="minorHAnsi"/>
                <w:sz w:val="22"/>
                <w:szCs w:val="22"/>
              </w:rPr>
              <w:t xml:space="preserve"> of the therapeutic</w:t>
            </w:r>
            <w:r w:rsidRPr="0073157D" w:rsidR="1D43CAB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347D9B1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>ow will you establish PK/PD relationship</w:t>
            </w:r>
            <w:r w:rsidRPr="0073157D" w:rsidR="0E08C1A4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blood-brain-barrier penetration</w:t>
            </w:r>
            <w:r w:rsidRPr="0073157D" w:rsidR="772FD88D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r w:rsidRPr="0073157D" w:rsidR="7B6FF2A6">
              <w:rPr>
                <w:rFonts w:asciiTheme="minorHAnsi" w:hAnsiTheme="minorHAnsi" w:cstheme="minorHAnsi"/>
                <w:sz w:val="22"/>
                <w:szCs w:val="22"/>
              </w:rPr>
              <w:t xml:space="preserve">your therapeutic is </w:t>
            </w:r>
            <w:r w:rsidRPr="0073157D" w:rsidR="772FD88D">
              <w:rPr>
                <w:rFonts w:asciiTheme="minorHAnsi" w:hAnsiTheme="minorHAnsi" w:cstheme="minorHAnsi"/>
                <w:sz w:val="22"/>
                <w:szCs w:val="22"/>
              </w:rPr>
              <w:t>CNS-penetrant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</w:tr>
      <w:tr w:rsidRPr="0073157D" w:rsidR="00C42E37" w:rsidTr="030A8133" w14:paraId="393D8407" w14:textId="77777777">
        <w:tc>
          <w:tcPr>
            <w:tcW w:w="2413" w:type="dxa"/>
            <w:tcMar/>
            <w:vAlign w:val="center"/>
          </w:tcPr>
          <w:p w:rsidRPr="0073157D" w:rsidR="00C42E37" w:rsidP="0065566F" w:rsidRDefault="005D27D9" w14:paraId="0D78CB61" w14:textId="21AB4152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FUTURE DEVELOPMENT PLAN</w:t>
            </w:r>
          </w:p>
        </w:tc>
        <w:tc>
          <w:tcPr>
            <w:tcW w:w="8027" w:type="dxa"/>
            <w:tcMar/>
          </w:tcPr>
          <w:p w:rsidRPr="0073157D" w:rsidR="00C42E37" w:rsidP="00F46AC3" w:rsidRDefault="000B1F1B" w14:paraId="6E1F138A" w14:textId="3B0E4A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Please provide insights </w:t>
            </w:r>
            <w:r w:rsidRPr="0073157D" w:rsidR="2600B5EF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73157D" w:rsidR="00F46AC3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Pr="0073157D" w:rsidR="44FD1C1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>proposed clinical study will inform</w:t>
            </w:r>
            <w:r w:rsidRPr="0073157D" w:rsidR="000A00CF">
              <w:rPr>
                <w:rFonts w:asciiTheme="minorHAnsi" w:hAnsiTheme="minorHAnsi" w:cstheme="minorHAnsi"/>
                <w:sz w:val="22"/>
                <w:szCs w:val="22"/>
              </w:rPr>
              <w:t xml:space="preserve"> subsequent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 xml:space="preserve"> studies</w:t>
            </w:r>
            <w:r w:rsidRPr="0073157D" w:rsidR="008678F8">
              <w:rPr>
                <w:rFonts w:asciiTheme="minorHAnsi" w:hAnsiTheme="minorHAnsi" w:cstheme="minorHAnsi"/>
                <w:sz w:val="22"/>
                <w:szCs w:val="22"/>
              </w:rPr>
              <w:t xml:space="preserve">. Outline </w:t>
            </w:r>
            <w:r w:rsidRPr="0073157D" w:rsidR="000F186B">
              <w:rPr>
                <w:rFonts w:asciiTheme="minorHAnsi" w:hAnsiTheme="minorHAnsi" w:cstheme="minorHAnsi"/>
                <w:sz w:val="22"/>
                <w:szCs w:val="22"/>
              </w:rPr>
              <w:t xml:space="preserve">future clinical development and 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>commercialization strategies</w:t>
            </w:r>
            <w:r w:rsidRPr="0073157D" w:rsidR="000F186B">
              <w:rPr>
                <w:rFonts w:asciiTheme="minorHAnsi" w:hAnsiTheme="minorHAnsi" w:cstheme="minorHAnsi"/>
                <w:sz w:val="22"/>
                <w:szCs w:val="22"/>
              </w:rPr>
              <w:t xml:space="preserve"> following this study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>, including what additional funding sources you will seek (e.g., government, private/VC, industry partners, etc.)</w:t>
            </w:r>
            <w:r w:rsidRPr="0073157D" w:rsidR="00DA61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3157D" w:rsidR="002F372A">
              <w:rPr>
                <w:rFonts w:asciiTheme="minorHAnsi" w:hAnsiTheme="minorHAnsi" w:cstheme="minorHAnsi"/>
                <w:sz w:val="22"/>
                <w:szCs w:val="22"/>
              </w:rPr>
              <w:t>Describe w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 xml:space="preserve">hat role </w:t>
            </w:r>
            <w:r w:rsidRPr="0073157D" w:rsidR="003A0868"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  <w:r w:rsidRPr="0073157D" w:rsidR="00374E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157D" w:rsidR="003A0868">
              <w:rPr>
                <w:rFonts w:asciiTheme="minorHAnsi" w:hAnsiTheme="minorHAnsi" w:cstheme="minorHAnsi"/>
                <w:sz w:val="22"/>
                <w:szCs w:val="22"/>
              </w:rPr>
              <w:t xml:space="preserve">care </w:t>
            </w:r>
            <w:r w:rsidRPr="0073157D" w:rsidR="00657B56">
              <w:rPr>
                <w:rFonts w:asciiTheme="minorHAnsi" w:hAnsiTheme="minorHAnsi" w:cstheme="minorHAnsi"/>
                <w:sz w:val="22"/>
                <w:szCs w:val="22"/>
              </w:rPr>
              <w:t>partners</w:t>
            </w:r>
            <w:r w:rsidRPr="0073157D" w:rsidR="00374E61">
              <w:rPr>
                <w:rFonts w:asciiTheme="minorHAnsi" w:hAnsiTheme="minorHAnsi" w:cstheme="minorHAnsi"/>
                <w:sz w:val="22"/>
                <w:szCs w:val="22"/>
              </w:rPr>
              <w:t xml:space="preserve"> and health care professionals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 xml:space="preserve"> will have in these next steps</w:t>
            </w:r>
            <w:r w:rsidRPr="0073157D" w:rsidR="002F37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57D" w:rsidR="004E5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73157D" w:rsidR="00CA6B04" w:rsidTr="030A8133" w14:paraId="274EF73D" w14:textId="77777777">
        <w:tc>
          <w:tcPr>
            <w:tcW w:w="2413" w:type="dxa"/>
            <w:tcMar/>
            <w:vAlign w:val="center"/>
          </w:tcPr>
          <w:p w:rsidRPr="0073157D" w:rsidR="00CA6B04" w:rsidP="0065566F" w:rsidRDefault="00CA6B04" w14:paraId="4514B721" w14:textId="0B7B8BA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INTE</w:t>
            </w:r>
            <w:r w:rsidRPr="0073157D" w:rsidR="00D05E1E">
              <w:rPr>
                <w:rFonts w:asciiTheme="minorHAnsi" w:hAnsiTheme="minorHAnsi" w:cstheme="minorHAnsi"/>
              </w:rPr>
              <w:t>L</w:t>
            </w:r>
            <w:r w:rsidRPr="0073157D">
              <w:rPr>
                <w:rFonts w:asciiTheme="minorHAnsi" w:hAnsiTheme="minorHAnsi" w:cstheme="minorHAnsi"/>
              </w:rPr>
              <w:t>LE</w:t>
            </w:r>
            <w:r w:rsidRPr="0073157D" w:rsidR="00D05E1E">
              <w:rPr>
                <w:rFonts w:asciiTheme="minorHAnsi" w:hAnsiTheme="minorHAnsi" w:cstheme="minorHAnsi"/>
              </w:rPr>
              <w:t>CTUAL PROPERTY</w:t>
            </w:r>
          </w:p>
        </w:tc>
        <w:tc>
          <w:tcPr>
            <w:tcW w:w="8027" w:type="dxa"/>
            <w:tcMar/>
          </w:tcPr>
          <w:p w:rsidRPr="0073157D" w:rsidR="00CA6B04" w:rsidP="006B5D57" w:rsidRDefault="74AA86C4" w14:paraId="46C24E9F" w14:textId="336CABF1">
            <w:pPr>
              <w:pStyle w:val="Default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Describe any intellectual property considerations and/or restrictions </w:t>
            </w:r>
            <w:r w:rsidRPr="0073157D" w:rsidR="5EFAF186">
              <w:rPr>
                <w:rFonts w:asciiTheme="minorHAnsi" w:hAnsiTheme="minorHAnsi" w:cstheme="minorHAnsi"/>
                <w:sz w:val="22"/>
                <w:szCs w:val="22"/>
              </w:rPr>
              <w:t>(i.e. freedom-to-operate)</w:t>
            </w:r>
            <w:r w:rsidRPr="0073157D" w:rsidR="421DD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>that may impact further advancement of the proposed therapy</w:t>
            </w:r>
            <w:r w:rsidRPr="0073157D" w:rsidR="52416429">
              <w:rPr>
                <w:rFonts w:asciiTheme="minorHAnsi" w:hAnsiTheme="minorHAnsi" w:cstheme="minorHAnsi"/>
                <w:sz w:val="22"/>
                <w:szCs w:val="22"/>
              </w:rPr>
              <w:t>. For industry</w:t>
            </w:r>
            <w:r w:rsidRPr="0073157D" w:rsidR="6078428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3157D" w:rsidR="52416429">
              <w:rPr>
                <w:rFonts w:asciiTheme="minorHAnsi" w:hAnsiTheme="minorHAnsi" w:cstheme="minorHAnsi"/>
                <w:sz w:val="22"/>
                <w:szCs w:val="22"/>
              </w:rPr>
              <w:t>academia collaborations, please describe</w:t>
            </w:r>
            <w:r w:rsidRPr="0073157D" w:rsidR="5FD795DE">
              <w:rPr>
                <w:rFonts w:asciiTheme="minorHAnsi" w:hAnsiTheme="minorHAnsi" w:cstheme="minorHAnsi"/>
                <w:sz w:val="22"/>
                <w:szCs w:val="22"/>
              </w:rPr>
              <w:t xml:space="preserve"> in a few words</w:t>
            </w:r>
            <w:r w:rsidRPr="0073157D" w:rsidR="52416429">
              <w:rPr>
                <w:rFonts w:asciiTheme="minorHAnsi" w:hAnsiTheme="minorHAnsi" w:cstheme="minorHAnsi"/>
                <w:sz w:val="22"/>
                <w:szCs w:val="22"/>
              </w:rPr>
              <w:t xml:space="preserve"> your plan to co-</w:t>
            </w:r>
            <w:r w:rsidRPr="0073157D" w:rsidR="5F007A36">
              <w:rPr>
                <w:rFonts w:asciiTheme="minorHAnsi" w:hAnsiTheme="minorHAnsi" w:cstheme="minorHAnsi"/>
                <w:sz w:val="22"/>
                <w:szCs w:val="22"/>
              </w:rPr>
              <w:t>advance the therapeutic program, if successful</w:t>
            </w:r>
            <w:r w:rsidRPr="0073157D" w:rsidR="00C32B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73157D" w:rsidR="003E2266" w:rsidTr="030A8133" w14:paraId="7B434352" w14:textId="77777777">
        <w:tc>
          <w:tcPr>
            <w:tcW w:w="2413" w:type="dxa"/>
            <w:tcMar/>
            <w:vAlign w:val="center"/>
          </w:tcPr>
          <w:p w:rsidRPr="0073157D" w:rsidR="003E2266" w:rsidP="3443A11D" w:rsidRDefault="0CED64D3" w14:paraId="05FA729D" w14:textId="3CCF0622">
            <w:pPr>
              <w:spacing w:line="259" w:lineRule="auto"/>
              <w:ind w:left="0"/>
              <w:jc w:val="center"/>
              <w:rPr>
                <w:rFonts w:eastAsia="Segoe UI"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 xml:space="preserve"> PROGRAM NEEDS</w:t>
            </w:r>
          </w:p>
        </w:tc>
        <w:tc>
          <w:tcPr>
            <w:tcW w:w="8027" w:type="dxa"/>
            <w:tcMar/>
          </w:tcPr>
          <w:p w:rsidRPr="0073157D" w:rsidR="003E2266" w:rsidP="56B067CC" w:rsidRDefault="667896AD" w14:paraId="740B9440" w14:textId="4EDB5DFE">
            <w:pPr>
              <w:pStyle w:val="Default"/>
              <w:rPr>
                <w:rFonts w:ascii="Calibri" w:hAnsi="Calibri" w:eastAsia="ＭＳ 明朝" w:cs="Calibri" w:asciiTheme="minorAscii" w:hAnsiTheme="minorAscii" w:eastAsiaTheme="minorEastAsia" w:cstheme="minorAscii"/>
                <w:color w:val="000000" w:themeColor="text1"/>
                <w:sz w:val="22"/>
                <w:szCs w:val="22"/>
              </w:rPr>
            </w:pPr>
            <w:r w:rsidRPr="030A8133" w:rsidR="35DE332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How can MJFF support your efforts? </w:t>
            </w:r>
            <w:r w:rsidRPr="030A8133" w:rsidR="771AE80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Please p</w:t>
            </w:r>
            <w:r w:rsidRPr="030A8133" w:rsidR="771AE80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rovide a high-level description of resource needs</w:t>
            </w:r>
            <w:r w:rsidRPr="030A8133" w:rsidR="425296C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r w:rsidRPr="030A8133" w:rsidR="5C24742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your </w:t>
            </w:r>
            <w:r w:rsidRPr="030A8133" w:rsidR="63B50AB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proposed </w:t>
            </w:r>
            <w:r w:rsidRPr="030A8133" w:rsidR="5C24742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study</w:t>
            </w:r>
            <w:r w:rsidRPr="030A8133" w:rsidR="771AE80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0A8133" w:rsidR="6629ABB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incl</w:t>
            </w:r>
            <w:r w:rsidRPr="030A8133" w:rsidR="0379307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uding</w:t>
            </w:r>
            <w:r w:rsidRPr="030A8133" w:rsidR="6629ABB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a budget estimate.</w:t>
            </w:r>
            <w:r w:rsidRPr="030A8133" w:rsidR="2D2327E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30A8133" w:rsidR="0E352C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Is there specific access to </w:t>
            </w:r>
            <w:r w:rsidRPr="030A8133" w:rsidR="0E352C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expertise</w:t>
            </w:r>
            <w:r w:rsidRPr="030A8133" w:rsidR="0E352C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030A8133" w:rsidR="4A13072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advice</w:t>
            </w:r>
            <w:r w:rsidRPr="030A8133" w:rsidR="0E352C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 reagents that MJFF can help </w:t>
            </w:r>
            <w:r w:rsidRPr="030A8133" w:rsidR="0E352C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facilitate</w:t>
            </w:r>
            <w:r w:rsidRPr="030A8133" w:rsidR="0E352C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?</w:t>
            </w:r>
          </w:p>
        </w:tc>
      </w:tr>
    </w:tbl>
    <w:p w:rsidRPr="0073157D" w:rsidR="279CAEA2" w:rsidRDefault="279CAEA2" w14:paraId="5F763053" w14:textId="73FA92C2">
      <w:pPr>
        <w:rPr>
          <w:rFonts w:asciiTheme="minorHAnsi" w:hAnsiTheme="minorHAnsi" w:cstheme="minorHAnsi"/>
        </w:rPr>
      </w:pPr>
    </w:p>
    <w:p w:rsidRPr="0073157D" w:rsidR="002D4B5F" w:rsidRDefault="00816F4D" w14:paraId="30C3F0DF" w14:textId="77777777">
      <w:pPr>
        <w:ind w:left="0"/>
        <w:rPr>
          <w:rFonts w:eastAsia="Calibri" w:asciiTheme="minorHAnsi" w:hAnsiTheme="minorHAnsi" w:cstheme="minorHAnsi"/>
          <w:caps/>
          <w:color w:val="133E59"/>
          <w:spacing w:val="15"/>
          <w:sz w:val="20"/>
          <w:szCs w:val="20"/>
        </w:rPr>
      </w:pPr>
      <w:r w:rsidRPr="0073157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dTable4-Accent11"/>
        <w:tblpPr w:leftFromText="180" w:rightFromText="180" w:vertAnchor="text" w:horzAnchor="margin" w:tblpY="-194"/>
        <w:tblW w:w="10406" w:type="dxa"/>
        <w:tblLook w:val="04A0" w:firstRow="1" w:lastRow="0" w:firstColumn="1" w:lastColumn="0" w:noHBand="0" w:noVBand="1"/>
      </w:tblPr>
      <w:tblGrid>
        <w:gridCol w:w="3443"/>
        <w:gridCol w:w="3447"/>
        <w:gridCol w:w="3516"/>
      </w:tblGrid>
      <w:tr w:rsidRPr="0073157D" w:rsidR="002D4B5F" w:rsidTr="00AE7E27" w14:paraId="57500C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</w:tcPr>
          <w:p w:rsidRPr="0073157D" w:rsidR="002D4B5F" w:rsidP="002D4B5F" w:rsidRDefault="002D4B5F" w14:paraId="67FC5B86" w14:textId="77777777">
            <w:pPr>
              <w:ind w:left="0"/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>Table 1: Recommendations for minimum data set and protocol</w:t>
            </w:r>
          </w:p>
        </w:tc>
      </w:tr>
      <w:tr w:rsidRPr="0073157D" w:rsidR="002D4B5F" w:rsidTr="00AE7E27" w14:paraId="370BE4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shd w:val="clear" w:color="auto" w:fill="0070C0"/>
          </w:tcPr>
          <w:p w:rsidRPr="0073157D" w:rsidR="002D4B5F" w:rsidP="002D4B5F" w:rsidRDefault="002D4B5F" w14:paraId="34FF6EFF" w14:textId="5D1FD8A2">
            <w:pPr>
              <w:ind w:left="0"/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 xml:space="preserve">Demographic and </w:t>
            </w:r>
            <w:r w:rsidRPr="0073157D" w:rsidR="0096328F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>c</w:t>
            </w: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 xml:space="preserve">linical </w:t>
            </w:r>
            <w:r w:rsidRPr="0073157D" w:rsidR="0096328F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>d</w:t>
            </w: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>ata</w:t>
            </w:r>
          </w:p>
        </w:tc>
        <w:tc>
          <w:tcPr>
            <w:tcW w:w="3447" w:type="dxa"/>
            <w:shd w:val="clear" w:color="auto" w:fill="0070C0"/>
          </w:tcPr>
          <w:p w:rsidRPr="0073157D" w:rsidR="002D4B5F" w:rsidP="002D4B5F" w:rsidRDefault="002D4B5F" w14:paraId="4651EF53" w14:textId="04624D7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Gait </w:t>
            </w:r>
            <w:r w:rsidRPr="0073157D" w:rsidR="0096328F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</w:t>
            </w: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rotocol</w:t>
            </w:r>
          </w:p>
        </w:tc>
        <w:tc>
          <w:tcPr>
            <w:tcW w:w="3516" w:type="dxa"/>
            <w:shd w:val="clear" w:color="auto" w:fill="0070C0"/>
          </w:tcPr>
          <w:p w:rsidRPr="0073157D" w:rsidR="002D4B5F" w:rsidP="002D4B5F" w:rsidRDefault="002D4B5F" w14:paraId="50570FF4" w14:textId="7E2F975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Gait measures</w:t>
            </w:r>
            <w:r w:rsidR="007C5363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and technology</w:t>
            </w:r>
          </w:p>
        </w:tc>
      </w:tr>
      <w:tr w:rsidRPr="0073157D" w:rsidR="002D4B5F" w:rsidTr="00AE7E27" w14:paraId="0602B949" w14:textId="7777777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</w:tcPr>
          <w:p w:rsidRPr="0073157D" w:rsidR="002D4B5F" w:rsidP="002D4B5F" w:rsidRDefault="002D4B5F" w14:paraId="5E47DD54" w14:textId="74FEC06E">
            <w:pPr>
              <w:ind w:left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Minimum </w:t>
            </w:r>
            <w:r w:rsidRPr="0073157D" w:rsidR="0096328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equirements</w:t>
            </w:r>
          </w:p>
        </w:tc>
      </w:tr>
      <w:tr w:rsidRPr="0073157D" w:rsidR="002D4B5F" w:rsidTr="00AE7E27" w14:paraId="07D6C3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</w:tcPr>
          <w:p w:rsidRPr="0073157D" w:rsidR="0044721C" w:rsidP="0044721C" w:rsidRDefault="007C5363" w14:paraId="51294154" w14:textId="7426A803">
            <w:pPr>
              <w:ind w:left="0"/>
              <w:contextualSpacing/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Basic </w:t>
            </w:r>
            <w:r w:rsidRPr="0073157D" w:rsidR="002D4B5F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Demographics </w:t>
            </w:r>
          </w:p>
          <w:p w:rsidRPr="0073157D" w:rsidR="002D4B5F" w:rsidP="0044721C" w:rsidRDefault="002D4B5F" w14:paraId="318AC9DC" w14:textId="126E67C6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Age</w:t>
            </w:r>
            <w:r w:rsidR="007C5363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at testing</w:t>
            </w:r>
          </w:p>
          <w:p w:rsidRPr="003A7B2A" w:rsidR="002D4B5F" w:rsidP="002D4B5F" w:rsidRDefault="002D4B5F" w14:paraId="7B60679E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Disease duration (in years from diagnosis)</w:t>
            </w:r>
          </w:p>
          <w:p w:rsidRPr="003A7B2A" w:rsidR="007C5363" w:rsidP="002D4B5F" w:rsidRDefault="007C5363" w14:paraId="1B41FB8A" w14:textId="5F4209CC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Education (years)</w:t>
            </w:r>
          </w:p>
          <w:p w:rsidRPr="003A7B2A" w:rsidR="007C5363" w:rsidP="002D4B5F" w:rsidRDefault="007C5363" w14:paraId="6E44BBDF" w14:textId="181A2B54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SOGI</w:t>
            </w:r>
          </w:p>
          <w:p w:rsidRPr="003A7B2A" w:rsidR="007C5363" w:rsidP="002D4B5F" w:rsidRDefault="007C5363" w14:paraId="1796F512" w14:textId="0E40E4B2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Race</w:t>
            </w:r>
          </w:p>
          <w:p w:rsidRPr="003A7B2A" w:rsidR="007C5363" w:rsidP="002D4B5F" w:rsidRDefault="007C5363" w14:paraId="440084F3" w14:textId="25E1E369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Ethnicity</w:t>
            </w:r>
          </w:p>
          <w:p w:rsidRPr="0073157D" w:rsidR="007C5363" w:rsidP="002D4B5F" w:rsidRDefault="007C5363" w14:paraId="3ECE7D13" w14:textId="494FC764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Descent</w:t>
            </w:r>
          </w:p>
          <w:p w:rsidRPr="0073157D" w:rsidR="002D4B5F" w:rsidP="002D4B5F" w:rsidRDefault="007C5363" w14:paraId="3C741F58" w14:textId="6F2E2A20">
            <w:pPr>
              <w:spacing w:line="259" w:lineRule="auto"/>
              <w:ind w:left="0"/>
              <w:contextualSpacing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Demographics and </w:t>
            </w:r>
            <w:r w:rsidRPr="0073157D" w:rsidR="002D4B5F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Clinical</w:t>
            </w:r>
          </w:p>
          <w:p w:rsidRPr="003A7B2A" w:rsidR="007C5363" w:rsidP="002D4B5F" w:rsidRDefault="007C5363" w14:paraId="3A45DCDA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Visit type</w:t>
            </w:r>
          </w:p>
          <w:p w:rsidRPr="007C5363" w:rsidR="002D4B5F" w:rsidP="007C5363" w:rsidRDefault="007C5363" w14:paraId="4DE3520D" w14:textId="3BDFF2A6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Height and weight</w:t>
            </w:r>
          </w:p>
          <w:p w:rsidRPr="0073157D" w:rsidR="002D4B5F" w:rsidP="002D4B5F" w:rsidRDefault="002D4B5F" w14:paraId="24CFA9D2" w14:textId="77777777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MDS-UPDRS (ALL parts separately and total)</w:t>
            </w:r>
          </w:p>
          <w:p w:rsidRPr="0073157D" w:rsidR="002D4B5F" w:rsidP="002D4B5F" w:rsidRDefault="002D4B5F" w14:paraId="4DB2A2BF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Hoehn and Yahr stage</w:t>
            </w:r>
          </w:p>
          <w:p w:rsidRPr="0073157D" w:rsidR="007C5363" w:rsidP="007C5363" w:rsidRDefault="007C5363" w14:paraId="62E68FF8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Presence of FOG (Yes/No)</w:t>
            </w:r>
          </w:p>
          <w:p w:rsidRPr="003A7B2A" w:rsidR="007C5363" w:rsidP="007C5363" w:rsidRDefault="007C5363" w14:paraId="422E10B5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Falls (number of falls in the past six months)</w:t>
            </w:r>
          </w:p>
          <w:p w:rsidRPr="007C5363" w:rsidR="002D4B5F" w:rsidP="003A7B2A" w:rsidRDefault="007C5363" w14:paraId="591A61D6" w14:textId="196C8EF1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PDQ-39</w:t>
            </w:r>
          </w:p>
          <w:p w:rsidRPr="0073157D" w:rsidR="002D4B5F" w:rsidP="002D4B5F" w:rsidRDefault="002D4B5F" w14:paraId="64283086" w14:textId="38E15BA6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PD-related Pharmacological Therapy: Levodopa Equivalent Daily Dose (LEDD) </w:t>
            </w:r>
          </w:p>
          <w:p w:rsidRPr="0073157D" w:rsidR="002D4B5F" w:rsidP="002D4B5F" w:rsidRDefault="002D4B5F" w14:paraId="74DA6017" w14:textId="6F342454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Presence of Deep Brain Stimulator (Yes/No)</w:t>
            </w:r>
          </w:p>
          <w:p w:rsidRPr="003A7B2A" w:rsidR="002D4B5F" w:rsidP="002D4B5F" w:rsidRDefault="002D4B5F" w14:paraId="78A54345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Presence of Infusion pump (Yes/No)</w:t>
            </w:r>
          </w:p>
          <w:p w:rsidRPr="0073157D" w:rsidR="007C5363" w:rsidP="002D4B5F" w:rsidRDefault="007C5363" w14:paraId="7AD4A616" w14:textId="7A96D8DE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MoCA</w:t>
            </w:r>
          </w:p>
          <w:p w:rsidRPr="0073157D" w:rsidR="002D4B5F" w:rsidP="002D4B5F" w:rsidRDefault="002D4B5F" w14:paraId="673DF0DD" w14:textId="19755093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Able to walk independently (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Y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es/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o) with walking aid (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Y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es/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o). If yes, </w:t>
            </w:r>
            <w:r w:rsidRPr="0073157D" w:rsidR="00CA74A4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detail 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type of walking aid</w:t>
            </w:r>
          </w:p>
        </w:tc>
        <w:tc>
          <w:tcPr>
            <w:tcW w:w="3447" w:type="dxa"/>
          </w:tcPr>
          <w:p w:rsidRPr="0073157D" w:rsidR="002D4B5F" w:rsidP="002D4B5F" w:rsidRDefault="002D4B5F" w14:paraId="4E4E3922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Environment and protocol</w:t>
            </w:r>
          </w:p>
          <w:p w:rsidR="002D4B5F" w:rsidP="002D4B5F" w:rsidRDefault="002D4B5F" w14:paraId="5D21932E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Was gait data collected in the clinic (prescribed monitoring) or at home (unsupervised monitoring)? </w:t>
            </w:r>
          </w:p>
          <w:p w:rsidRPr="007C5363" w:rsidR="007C5363" w:rsidP="003A7B2A" w:rsidRDefault="007C5363" w14:paraId="5175BC0B" w14:textId="34D9D52F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Cs/>
                <w:color w:val="auto"/>
                <w:sz w:val="20"/>
                <w:szCs w:val="20"/>
              </w:rPr>
              <w:t>Medication status during gait data collection (Off/On)</w:t>
            </w:r>
          </w:p>
          <w:p w:rsidRPr="0073157D" w:rsidR="002D4B5F" w:rsidP="002D4B5F" w:rsidRDefault="002D4B5F" w14:paraId="6C182240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Straight-ahead walkway length (in meters)</w:t>
            </w:r>
          </w:p>
          <w:p w:rsidRPr="0073157D" w:rsidR="002D4B5F" w:rsidP="002D4B5F" w:rsidRDefault="002D4B5F" w14:paraId="74E6E995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Duration of walking</w:t>
            </w:r>
          </w:p>
          <w:p w:rsidR="007C5363" w:rsidP="002D4B5F" w:rsidRDefault="007C5363" w14:paraId="1E2CB5BA" w14:textId="657E09BB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Dual-task (DT) details**</w:t>
            </w:r>
          </w:p>
          <w:p w:rsidRPr="0073157D" w:rsidR="002D4B5F" w:rsidP="002D4B5F" w:rsidRDefault="002D4B5F" w14:paraId="599BEE8A" w14:textId="0154682A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Turning strategy (180 turns or cones)</w:t>
            </w:r>
          </w:p>
          <w:p w:rsidR="002D4B5F" w:rsidP="002D4B5F" w:rsidRDefault="002D4B5F" w14:paraId="4E1B1640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Walking speed (comfortable, as fast as possible)</w:t>
            </w:r>
          </w:p>
          <w:p w:rsidR="007C5363" w:rsidP="002D4B5F" w:rsidRDefault="007C5363" w14:paraId="70CCBC2C" w14:textId="4C3587AD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# FOG episodes</w:t>
            </w:r>
          </w:p>
          <w:p w:rsidR="007C5363" w:rsidP="002D4B5F" w:rsidRDefault="007C5363" w14:paraId="7EBF6B09" w14:textId="7A3B9AA3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Tremor during testing (Yes/no)</w:t>
            </w:r>
          </w:p>
          <w:p w:rsidR="007C5363" w:rsidP="002D4B5F" w:rsidRDefault="007C5363" w14:paraId="669558FC" w14:textId="0BBFDF44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Dyskinesia during testing (Yes/no)</w:t>
            </w:r>
          </w:p>
          <w:p w:rsidR="007C5363" w:rsidP="002D4B5F" w:rsidRDefault="007C5363" w14:paraId="19983269" w14:textId="1854494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Video available (Yes/No)</w:t>
            </w:r>
          </w:p>
          <w:p w:rsidR="007C5363" w:rsidP="002D4B5F" w:rsidRDefault="007C5363" w14:paraId="710D3363" w14:textId="7854DEE1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Mobile imaging (Yes/No)</w:t>
            </w:r>
          </w:p>
          <w:p w:rsidRPr="003A7B2A" w:rsidR="007C5363" w:rsidP="007C5363" w:rsidRDefault="007C5363" w14:paraId="3C7BEB68" w14:textId="7F1DE72C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If unsupervised monitoring: </w:t>
            </w:r>
          </w:p>
          <w:p w:rsidRPr="003A7B2A" w:rsidR="007C5363" w:rsidP="007C5363" w:rsidRDefault="007C5363" w14:paraId="12CAD101" w14:textId="6A0875AC">
            <w:pPr>
              <w:pStyle w:val="ListParagraph"/>
              <w:numPr>
                <w:ilvl w:val="0"/>
                <w:numId w:val="3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Times of levodopa intake during the day</w:t>
            </w:r>
          </w:p>
          <w:p w:rsidRPr="003A7B2A" w:rsidR="007C5363" w:rsidP="007C5363" w:rsidRDefault="007C5363" w14:paraId="7B9DEE06" w14:textId="3B74541D">
            <w:pPr>
              <w:pStyle w:val="ListParagraph"/>
              <w:numPr>
                <w:ilvl w:val="0"/>
                <w:numId w:val="3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# days and hours per day with sensors</w:t>
            </w:r>
          </w:p>
          <w:p w:rsidRPr="003A7B2A" w:rsidR="007C5363" w:rsidP="007C5363" w:rsidRDefault="007C5363" w14:paraId="3A6DEF0E" w14:textId="23F2448E">
            <w:pPr>
              <w:pStyle w:val="ListParagraph"/>
              <w:numPr>
                <w:ilvl w:val="0"/>
                <w:numId w:val="3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Location of sensors</w:t>
            </w:r>
          </w:p>
          <w:p w:rsidRPr="003A7B2A" w:rsidR="007C5363" w:rsidP="003A7B2A" w:rsidRDefault="007C5363" w14:paraId="09F40160" w14:textId="43589947">
            <w:pPr>
              <w:pStyle w:val="ListParagraph"/>
              <w:numPr>
                <w:ilvl w:val="0"/>
                <w:numId w:val="3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Presence of motor fluctuations during the day (Yes/No)</w:t>
            </w:r>
          </w:p>
          <w:p w:rsidRPr="0073157D" w:rsidR="002D4B5F" w:rsidP="003A7B2A" w:rsidRDefault="002D4B5F" w14:paraId="014B9CEB" w14:textId="1355B220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16" w:type="dxa"/>
          </w:tcPr>
          <w:p w:rsidRPr="0073157D" w:rsidR="002D4B5F" w:rsidP="002D4B5F" w:rsidRDefault="002D4B5F" w14:paraId="4CCFA47C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Proposed measures, all studies: </w:t>
            </w:r>
          </w:p>
          <w:p w:rsidR="007C5363" w:rsidP="002D4B5F" w:rsidRDefault="007C5363" w14:paraId="1449ABE0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Steps </w:t>
            </w:r>
            <w:r w:rsidRPr="003A7B2A">
              <w:rPr>
                <w:rFonts w:eastAsia="Calibri" w:asciiTheme="minorHAnsi" w:hAnsiTheme="minorHAnsi" w:cstheme="minorHAnsi"/>
                <w:color w:val="auto"/>
                <w:sz w:val="20"/>
                <w:szCs w:val="20"/>
                <w:u w:val="single"/>
              </w:rPr>
              <w:t>or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Stride analysis and # of them included</w:t>
            </w:r>
          </w:p>
          <w:p w:rsidRPr="0073157D" w:rsidR="002D4B5F" w:rsidP="002D4B5F" w:rsidRDefault="002D4B5F" w14:paraId="54E5FCF7" w14:textId="599F2281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Gait Speed (m/s)</w:t>
            </w:r>
          </w:p>
          <w:p w:rsidRPr="003A7B2A" w:rsidR="007C5363" w:rsidP="002D4B5F" w:rsidRDefault="007C5363" w14:paraId="4FBCA490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Step time Asymmetry </w:t>
            </w:r>
            <w:r w:rsidRPr="003A7B2A">
              <w:rPr>
                <w:rFonts w:eastAsia="Calibri" w:asciiTheme="minorHAnsi" w:hAnsiTheme="minorHAnsi" w:cstheme="minorHAnsi"/>
                <w:color w:val="auto"/>
                <w:sz w:val="20"/>
                <w:szCs w:val="20"/>
                <w:u w:val="single"/>
              </w:rPr>
              <w:t xml:space="preserve">or </w:t>
            </w: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Swing Time Asymmetry </w:t>
            </w:r>
          </w:p>
          <w:p w:rsidRPr="0073157D" w:rsidR="002D4B5F" w:rsidP="002D4B5F" w:rsidRDefault="002D4B5F" w14:paraId="162685D2" w14:textId="48FBA77F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Step or Stride length (m) </w:t>
            </w:r>
          </w:p>
          <w:p w:rsidRPr="0073157D" w:rsidR="002D4B5F" w:rsidP="002D4B5F" w:rsidRDefault="002D4B5F" w14:paraId="5EE886F4" w14:textId="79559DE8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Step or Stride time (s)</w:t>
            </w:r>
          </w:p>
          <w:p w:rsidRPr="0073157D" w:rsidR="007C5363" w:rsidP="007C5363" w:rsidRDefault="007C5363" w14:paraId="198502B7" w14:textId="01C9D70D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Step or Stride time duration variability (SD or </w:t>
            </w:r>
            <w:proofErr w:type="spellStart"/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CoV</w:t>
            </w:r>
            <w:proofErr w:type="spellEnd"/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)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*Only if Recommendation #</w:t>
            </w:r>
            <w:r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1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is followed 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Pr="0073157D" w:rsidR="002D4B5F" w:rsidP="002D4B5F" w:rsidRDefault="007C5363" w14:paraId="198E2B4A" w14:textId="6497C743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Cadence (steps or strides/min)</w:t>
            </w:r>
          </w:p>
          <w:p w:rsidRPr="0073157D" w:rsidR="007C5363" w:rsidP="007C5363" w:rsidRDefault="007C5363" w14:paraId="64F36C45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Turning: Turn velocity (degrees/s) or # of steps to turn 180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*Only if Recommendation #2 is followed</w:t>
            </w:r>
          </w:p>
          <w:p w:rsidRPr="0073157D" w:rsidR="002D4B5F" w:rsidP="002D4B5F" w:rsidRDefault="002D4B5F" w14:paraId="7E1F77E4" w14:textId="2DC44A74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Arm swing range of motion (degrees)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*If available</w:t>
            </w:r>
          </w:p>
          <w:p w:rsidRPr="003A7B2A" w:rsidR="002D4B5F" w:rsidP="002D4B5F" w:rsidRDefault="002D4B5F" w14:paraId="18476702" w14:textId="5E691A4E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Trunk range of motion while walking (degrees)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*If available</w:t>
            </w:r>
          </w:p>
          <w:p w:rsidRPr="007C5363" w:rsidR="007C5363" w:rsidP="003A7B2A" w:rsidRDefault="007C5363" w14:paraId="7E08DEFE" w14:textId="76622D5C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Angle of the foot at heel-strike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(degrees)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*If available</w:t>
            </w:r>
          </w:p>
          <w:p w:rsidR="002D4B5F" w:rsidP="002D4B5F" w:rsidRDefault="002D4B5F" w14:paraId="3C4A0774" w14:textId="77777777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73157D" w:rsidR="007C5363" w:rsidP="007C5363" w:rsidRDefault="007C5363" w14:paraId="4360358A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Technology -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studies should use at least one of the following and record specific information regarding hardware and software used during all measured observations: </w:t>
            </w:r>
          </w:p>
          <w:p w:rsidRPr="0073157D" w:rsidR="007C5363" w:rsidP="007C5363" w:rsidRDefault="007C5363" w14:paraId="5CF2C7FF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Inertial Measurement Units (record details of sensor location)</w:t>
            </w:r>
          </w:p>
          <w:p w:rsidRPr="0073157D" w:rsidR="007C5363" w:rsidP="007C5363" w:rsidRDefault="007C5363" w14:paraId="68EF6BCF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Pressure sensors</w:t>
            </w:r>
          </w:p>
          <w:p w:rsidRPr="0073157D" w:rsidR="007C5363" w:rsidP="007C5363" w:rsidRDefault="007C5363" w14:paraId="4407CCCD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Pressure walkway</w:t>
            </w:r>
          </w:p>
          <w:p w:rsidRPr="0073157D" w:rsidR="007C5363" w:rsidP="007C5363" w:rsidRDefault="007C5363" w14:paraId="7077A791" w14:textId="3CF6679C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Video analysis </w:t>
            </w:r>
          </w:p>
          <w:p w:rsidRPr="007C5363" w:rsidR="007C5363" w:rsidP="003A7B2A" w:rsidRDefault="007C5363" w14:paraId="3AC08C65" w14:textId="4EDBA12F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C5363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Motion analysis</w:t>
            </w:r>
          </w:p>
        </w:tc>
      </w:tr>
      <w:tr w:rsidRPr="0073157D" w:rsidR="002D4B5F" w:rsidTr="00AE7E27" w14:paraId="1E2EAAEE" w14:textId="7777777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shd w:val="clear" w:color="auto" w:fill="BDD6EE"/>
          </w:tcPr>
          <w:p w:rsidRPr="0073157D" w:rsidR="002D4B5F" w:rsidP="002D4B5F" w:rsidRDefault="002D4B5F" w14:paraId="55079010" w14:textId="5F1BFA0B">
            <w:pPr>
              <w:ind w:left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Additional </w:t>
            </w:r>
            <w:r w:rsidRPr="0073157D" w:rsidR="0096328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ecommended </w:t>
            </w:r>
            <w:r w:rsidRPr="0073157D" w:rsidR="0096328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onsideration</w:t>
            </w:r>
          </w:p>
        </w:tc>
      </w:tr>
      <w:tr w:rsidRPr="0073157D" w:rsidR="002D4B5F" w:rsidTr="00AE7E27" w14:paraId="027C6B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shd w:val="clear" w:color="auto" w:fill="BDD6EE"/>
          </w:tcPr>
          <w:p w:rsidRPr="0073157D" w:rsidR="002D4B5F" w:rsidP="002D4B5F" w:rsidRDefault="002D4B5F" w14:paraId="7F601C43" w14:textId="77777777">
            <w:pPr>
              <w:ind w:left="0"/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Note – certain minimum recommended requirements may require licensing the named instruments for study use. </w:t>
            </w:r>
          </w:p>
        </w:tc>
        <w:tc>
          <w:tcPr>
            <w:tcW w:w="3447" w:type="dxa"/>
            <w:shd w:val="clear" w:color="auto" w:fill="BDD6EE"/>
          </w:tcPr>
          <w:p w:rsidRPr="003A7B2A" w:rsidR="002D4B5F" w:rsidP="002D4B5F" w:rsidRDefault="002D4B5F" w14:paraId="25293233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#1: a straight-line path of 10 m (+1 m at each end to accommodate safe turning) for at least 1-minute of walking at a comfortable speed (minimally) with 180-degree turn is recommended</w:t>
            </w:r>
          </w:p>
          <w:p w:rsidRPr="003A7B2A" w:rsidR="002D4B5F" w:rsidP="002D4B5F" w:rsidRDefault="002D4B5F" w14:paraId="38778BBF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</w:p>
          <w:p w:rsidRPr="003A7B2A" w:rsidR="002D4B5F" w:rsidP="002D4B5F" w:rsidRDefault="007C5363" w14:paraId="5D38E139" w14:textId="3C3A0C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** </w:t>
            </w:r>
            <w:r w:rsidRPr="003A7B2A" w:rsidR="002D4B5F"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  <w:t xml:space="preserve">#2: if adding a concurrent dual-task condition, we recommend one of the following options: </w:t>
            </w:r>
          </w:p>
          <w:p w:rsidRPr="003A7B2A" w:rsidR="002D4B5F" w:rsidP="002D4B5F" w:rsidRDefault="002D4B5F" w14:paraId="6A252271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- Arithmetic: N-back</w:t>
            </w:r>
          </w:p>
          <w:p w:rsidRPr="003A7B2A" w:rsidR="002D4B5F" w:rsidP="002D4B5F" w:rsidRDefault="002D4B5F" w14:paraId="2DA747FB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- Memory: Digit Span Forward</w:t>
            </w:r>
          </w:p>
          <w:p w:rsidRPr="003A7B2A" w:rsidR="002D4B5F" w:rsidP="002D4B5F" w:rsidRDefault="002D4B5F" w14:paraId="0581367D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3A7B2A"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- Language: Letter Fluency</w:t>
            </w:r>
          </w:p>
          <w:p w:rsidRPr="003A7B2A" w:rsidR="002D4B5F" w:rsidP="002D4B5F" w:rsidRDefault="003A7B2A" w14:paraId="491405C4" w14:textId="53F1AD8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18"/>
                <w:szCs w:val="18"/>
              </w:rPr>
            </w:pPr>
            <w:r>
              <w:rPr>
                <w:rFonts w:eastAsia="Calibri"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br/>
            </w:r>
            <w:r w:rsidRPr="003A7B2A" w:rsidR="002D4B5F">
              <w:rPr>
                <w:rFonts w:eastAsia="Calibri"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For previous literature of dual-task conditions, see </w:t>
            </w:r>
            <w:proofErr w:type="spellStart"/>
            <w:r w:rsidRPr="003A7B2A" w:rsidR="002D4B5F">
              <w:rPr>
                <w:rFonts w:eastAsia="Calibri"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Raffegeau</w:t>
            </w:r>
            <w:proofErr w:type="spellEnd"/>
            <w:r w:rsidRPr="003A7B2A" w:rsidR="002D4B5F">
              <w:rPr>
                <w:rFonts w:eastAsia="Calibri"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 T. et al., PRD 2019, Kelly V. et al., PRD 2012.</w:t>
            </w:r>
          </w:p>
        </w:tc>
        <w:tc>
          <w:tcPr>
            <w:tcW w:w="3516" w:type="dxa"/>
            <w:shd w:val="clear" w:color="auto" w:fill="BDD6EE"/>
          </w:tcPr>
          <w:p w:rsidRPr="0073157D" w:rsidR="002D4B5F" w:rsidP="002D4B5F" w:rsidRDefault="002D4B5F" w14:paraId="202E1E6D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References and details:</w:t>
            </w:r>
          </w:p>
          <w:p w:rsidRPr="0073157D" w:rsidR="002D4B5F" w:rsidP="002D4B5F" w:rsidRDefault="002D4B5F" w14:paraId="2451F67E" w14:textId="4645D6C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Gait measure recommendations are partly consistent with the </w:t>
            </w:r>
            <w:hyperlink w:history="1" r:id="rId11">
              <w:r w:rsidRPr="0073157D">
                <w:rPr>
                  <w:rStyle w:val="Hyperlink"/>
                  <w:rFonts w:eastAsia="Calibri" w:asciiTheme="minorHAnsi" w:hAnsiTheme="minorHAnsi" w:cstheme="minorHAnsi"/>
                  <w:i/>
                  <w:iCs/>
                  <w:sz w:val="20"/>
                  <w:szCs w:val="20"/>
                </w:rPr>
                <w:t>NINDS Best Practice for Digital Health Outcomes in PD</w:t>
              </w:r>
            </w:hyperlink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Pr="0073157D" w:rsidR="002D4B5F" w:rsidP="002D4B5F" w:rsidRDefault="002D4B5F" w14:paraId="776A10C5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73157D" w:rsidR="002D4B5F" w:rsidP="002D4B5F" w:rsidRDefault="002D4B5F" w14:paraId="3B123CF8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73157D" w:rsidR="002D4B5F" w:rsidP="002D4B5F" w:rsidRDefault="002D4B5F" w14:paraId="45B9C30C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Pr="003A7B2A" w:rsidR="00816F4D" w:rsidRDefault="00816F4D" w14:paraId="5B688CA7" w14:textId="389E6CE2">
      <w:pPr>
        <w:ind w:left="0"/>
        <w:rPr>
          <w:rFonts w:ascii="Segoe UI" w:hAnsi="Segoe UI" w:eastAsia="Calibri" w:cs="Segoe UI"/>
          <w:caps/>
          <w:color w:val="133E59"/>
          <w:spacing w:val="15"/>
          <w:sz w:val="10"/>
          <w:szCs w:val="2"/>
        </w:rPr>
      </w:pPr>
    </w:p>
    <w:sectPr w:rsidRPr="003A7B2A" w:rsidR="00816F4D" w:rsidSect="005911E1">
      <w:headerReference w:type="default" r:id="rId12"/>
      <w:footerReference w:type="default" r:id="rId13"/>
      <w:pgSz w:w="12240" w:h="15840" w:orient="portrait"/>
      <w:pgMar w:top="1440" w:right="1440" w:bottom="1440" w:left="1440" w:header="432" w:footer="720" w:gutter="0"/>
      <w:pgBorders w:offsetFrom="page">
        <w:left w:val="thickThinSmallGap" w:color="E36C0A" w:themeColor="accent6" w:themeShade="BF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60DA" w:rsidRDefault="004560DA" w14:paraId="0ECA4F67" w14:textId="77777777">
      <w:r>
        <w:separator/>
      </w:r>
    </w:p>
  </w:endnote>
  <w:endnote w:type="continuationSeparator" w:id="0">
    <w:p w:rsidR="004560DA" w:rsidRDefault="004560DA" w14:paraId="0F251B42" w14:textId="77777777">
      <w:r>
        <w:continuationSeparator/>
      </w:r>
    </w:p>
  </w:endnote>
  <w:endnote w:type="continuationNotice" w:id="1">
    <w:p w:rsidR="004560DA" w:rsidRDefault="004560DA" w14:paraId="3C49C7B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Gibson">
    <w:altName w:val="Cambria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5784" w:rsidR="003437BB" w:rsidP="003437BB" w:rsidRDefault="0046747B" w14:paraId="206C5E4F" w14:textId="0908D2F4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:rsidR="00F81E46" w:rsidP="003437BB" w:rsidRDefault="00F81E46" w14:paraId="786AC36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60DA" w:rsidRDefault="004560DA" w14:paraId="523AD4A3" w14:textId="77777777">
      <w:r>
        <w:separator/>
      </w:r>
    </w:p>
  </w:footnote>
  <w:footnote w:type="continuationSeparator" w:id="0">
    <w:p w:rsidR="004560DA" w:rsidRDefault="004560DA" w14:paraId="2E6480E4" w14:textId="77777777">
      <w:r>
        <w:continuationSeparator/>
      </w:r>
    </w:p>
  </w:footnote>
  <w:footnote w:type="continuationNotice" w:id="1">
    <w:p w:rsidR="004560DA" w:rsidRDefault="004560DA" w14:paraId="157AA2F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1B57" w:rsidP="00261B57" w:rsidRDefault="0046747B" w14:paraId="31C3C3B0" w14:textId="7777777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57" w:rsidRDefault="00261B57" w14:paraId="3E370F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5F2296"/>
    <w:multiLevelType w:val="hybridMultilevel"/>
    <w:tmpl w:val="9E72E3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hint="default" w:ascii="Symbol" w:hAnsi="Symbol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hint="default" w:ascii="Wingdings" w:hAnsi="Wingdings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8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7378F"/>
    <w:multiLevelType w:val="hybridMultilevel"/>
    <w:tmpl w:val="43D223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2F680D"/>
    <w:multiLevelType w:val="hybridMultilevel"/>
    <w:tmpl w:val="F95493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egoe UI" w:hAnsi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28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30487"/>
    <w:multiLevelType w:val="hybridMultilevel"/>
    <w:tmpl w:val="AAAE85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807587">
    <w:abstractNumId w:val="11"/>
  </w:num>
  <w:num w:numId="2" w16cid:durableId="457184157">
    <w:abstractNumId w:val="19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10"/>
  </w:num>
  <w:num w:numId="6" w16cid:durableId="1293056557">
    <w:abstractNumId w:val="0"/>
  </w:num>
  <w:num w:numId="7" w16cid:durableId="1309744322">
    <w:abstractNumId w:val="10"/>
  </w:num>
  <w:num w:numId="8" w16cid:durableId="2067141415">
    <w:abstractNumId w:val="0"/>
  </w:num>
  <w:num w:numId="9" w16cid:durableId="1003624952">
    <w:abstractNumId w:val="18"/>
  </w:num>
  <w:num w:numId="10" w16cid:durableId="439569093">
    <w:abstractNumId w:val="1"/>
  </w:num>
  <w:num w:numId="11" w16cid:durableId="926185288">
    <w:abstractNumId w:val="10"/>
  </w:num>
  <w:num w:numId="12" w16cid:durableId="655841803">
    <w:abstractNumId w:val="0"/>
  </w:num>
  <w:num w:numId="13" w16cid:durableId="1211183511">
    <w:abstractNumId w:val="26"/>
  </w:num>
  <w:num w:numId="14" w16cid:durableId="1112939608">
    <w:abstractNumId w:val="9"/>
  </w:num>
  <w:num w:numId="15" w16cid:durableId="993878534">
    <w:abstractNumId w:val="8"/>
  </w:num>
  <w:num w:numId="16" w16cid:durableId="1454246565">
    <w:abstractNumId w:val="4"/>
  </w:num>
  <w:num w:numId="17" w16cid:durableId="786855067">
    <w:abstractNumId w:val="14"/>
  </w:num>
  <w:num w:numId="18" w16cid:durableId="2037919983">
    <w:abstractNumId w:val="25"/>
  </w:num>
  <w:num w:numId="19" w16cid:durableId="200478884">
    <w:abstractNumId w:val="16"/>
  </w:num>
  <w:num w:numId="20" w16cid:durableId="959383448">
    <w:abstractNumId w:val="4"/>
  </w:num>
  <w:num w:numId="21" w16cid:durableId="1916697590">
    <w:abstractNumId w:val="27"/>
  </w:num>
  <w:num w:numId="22" w16cid:durableId="882327278">
    <w:abstractNumId w:val="7"/>
  </w:num>
  <w:num w:numId="23" w16cid:durableId="1999458786">
    <w:abstractNumId w:val="16"/>
  </w:num>
  <w:num w:numId="24" w16cid:durableId="799423957">
    <w:abstractNumId w:val="16"/>
  </w:num>
  <w:num w:numId="25" w16cid:durableId="426510738">
    <w:abstractNumId w:val="12"/>
  </w:num>
  <w:num w:numId="26" w16cid:durableId="290289890">
    <w:abstractNumId w:val="3"/>
  </w:num>
  <w:num w:numId="27" w16cid:durableId="192544792">
    <w:abstractNumId w:val="23"/>
  </w:num>
  <w:num w:numId="28" w16cid:durableId="1860314486">
    <w:abstractNumId w:val="17"/>
  </w:num>
  <w:num w:numId="29" w16cid:durableId="1709187594">
    <w:abstractNumId w:val="13"/>
  </w:num>
  <w:num w:numId="30" w16cid:durableId="1747797932">
    <w:abstractNumId w:val="5"/>
  </w:num>
  <w:num w:numId="31" w16cid:durableId="1378507939">
    <w:abstractNumId w:val="15"/>
  </w:num>
  <w:num w:numId="32" w16cid:durableId="879394622">
    <w:abstractNumId w:val="21"/>
  </w:num>
  <w:num w:numId="33" w16cid:durableId="1840074900">
    <w:abstractNumId w:val="28"/>
  </w:num>
  <w:num w:numId="34" w16cid:durableId="1099956456">
    <w:abstractNumId w:val="24"/>
  </w:num>
  <w:num w:numId="35" w16cid:durableId="881864247">
    <w:abstractNumId w:val="6"/>
  </w:num>
  <w:num w:numId="36" w16cid:durableId="1042942232">
    <w:abstractNumId w:val="22"/>
  </w:num>
  <w:num w:numId="37" w16cid:durableId="414939202">
    <w:abstractNumId w:val="20"/>
  </w:num>
  <w:num w:numId="38" w16cid:durableId="198980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08D6"/>
    <w:rsid w:val="000022EB"/>
    <w:rsid w:val="00004C13"/>
    <w:rsid w:val="000068FB"/>
    <w:rsid w:val="00015002"/>
    <w:rsid w:val="00017187"/>
    <w:rsid w:val="00024182"/>
    <w:rsid w:val="00030019"/>
    <w:rsid w:val="000326C6"/>
    <w:rsid w:val="00034992"/>
    <w:rsid w:val="00034C32"/>
    <w:rsid w:val="000404AE"/>
    <w:rsid w:val="00050537"/>
    <w:rsid w:val="00050DBC"/>
    <w:rsid w:val="0006008B"/>
    <w:rsid w:val="00074232"/>
    <w:rsid w:val="000751DC"/>
    <w:rsid w:val="0007716A"/>
    <w:rsid w:val="0008470E"/>
    <w:rsid w:val="0009312C"/>
    <w:rsid w:val="000932B3"/>
    <w:rsid w:val="000938A9"/>
    <w:rsid w:val="000972B0"/>
    <w:rsid w:val="000978B6"/>
    <w:rsid w:val="000A00CF"/>
    <w:rsid w:val="000A05BD"/>
    <w:rsid w:val="000A0919"/>
    <w:rsid w:val="000A2E6C"/>
    <w:rsid w:val="000A55A4"/>
    <w:rsid w:val="000A5BE6"/>
    <w:rsid w:val="000A63BE"/>
    <w:rsid w:val="000B1F1B"/>
    <w:rsid w:val="000B259A"/>
    <w:rsid w:val="000B341C"/>
    <w:rsid w:val="000C57C1"/>
    <w:rsid w:val="000C57C4"/>
    <w:rsid w:val="000C5DC6"/>
    <w:rsid w:val="000D04B2"/>
    <w:rsid w:val="000E2C09"/>
    <w:rsid w:val="000E5EFA"/>
    <w:rsid w:val="000E609B"/>
    <w:rsid w:val="000E64F3"/>
    <w:rsid w:val="000E7A9D"/>
    <w:rsid w:val="000F186B"/>
    <w:rsid w:val="000F3DEF"/>
    <w:rsid w:val="000F6357"/>
    <w:rsid w:val="000F67F9"/>
    <w:rsid w:val="00103531"/>
    <w:rsid w:val="00103C01"/>
    <w:rsid w:val="00104B31"/>
    <w:rsid w:val="00115A2F"/>
    <w:rsid w:val="00115C8D"/>
    <w:rsid w:val="0011685E"/>
    <w:rsid w:val="00120005"/>
    <w:rsid w:val="001201F6"/>
    <w:rsid w:val="0012081D"/>
    <w:rsid w:val="0012377E"/>
    <w:rsid w:val="00125FE0"/>
    <w:rsid w:val="00127B5B"/>
    <w:rsid w:val="001402EA"/>
    <w:rsid w:val="0014345C"/>
    <w:rsid w:val="00147C64"/>
    <w:rsid w:val="00147FDD"/>
    <w:rsid w:val="0015443F"/>
    <w:rsid w:val="00154D1C"/>
    <w:rsid w:val="00154F35"/>
    <w:rsid w:val="00162DF7"/>
    <w:rsid w:val="00163EF0"/>
    <w:rsid w:val="00164FC8"/>
    <w:rsid w:val="00165454"/>
    <w:rsid w:val="001670A8"/>
    <w:rsid w:val="00167850"/>
    <w:rsid w:val="00172173"/>
    <w:rsid w:val="001747D8"/>
    <w:rsid w:val="00180CD6"/>
    <w:rsid w:val="001877BF"/>
    <w:rsid w:val="00192A29"/>
    <w:rsid w:val="00195100"/>
    <w:rsid w:val="00195F18"/>
    <w:rsid w:val="00196B20"/>
    <w:rsid w:val="00196E5D"/>
    <w:rsid w:val="00197B96"/>
    <w:rsid w:val="001A2D6C"/>
    <w:rsid w:val="001A4002"/>
    <w:rsid w:val="001A4CE8"/>
    <w:rsid w:val="001A5EE6"/>
    <w:rsid w:val="001A6458"/>
    <w:rsid w:val="001B216D"/>
    <w:rsid w:val="001B3ABA"/>
    <w:rsid w:val="001C03A1"/>
    <w:rsid w:val="001C0ACE"/>
    <w:rsid w:val="001C2E43"/>
    <w:rsid w:val="001C531A"/>
    <w:rsid w:val="001C644D"/>
    <w:rsid w:val="001D04F4"/>
    <w:rsid w:val="001D22DE"/>
    <w:rsid w:val="001D49B3"/>
    <w:rsid w:val="001D5452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398B"/>
    <w:rsid w:val="0020667A"/>
    <w:rsid w:val="00207FF6"/>
    <w:rsid w:val="00212D77"/>
    <w:rsid w:val="00220533"/>
    <w:rsid w:val="00221B22"/>
    <w:rsid w:val="002225D0"/>
    <w:rsid w:val="002243A9"/>
    <w:rsid w:val="00230736"/>
    <w:rsid w:val="00230D51"/>
    <w:rsid w:val="00232703"/>
    <w:rsid w:val="00232A4A"/>
    <w:rsid w:val="002507AF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3F26"/>
    <w:rsid w:val="0027763B"/>
    <w:rsid w:val="0028569A"/>
    <w:rsid w:val="002948BF"/>
    <w:rsid w:val="00294DD2"/>
    <w:rsid w:val="002A2DAB"/>
    <w:rsid w:val="002A3754"/>
    <w:rsid w:val="002A69B4"/>
    <w:rsid w:val="002A7623"/>
    <w:rsid w:val="002B5BC4"/>
    <w:rsid w:val="002B73D1"/>
    <w:rsid w:val="002D16BD"/>
    <w:rsid w:val="002D37B8"/>
    <w:rsid w:val="002D4B5F"/>
    <w:rsid w:val="002E063A"/>
    <w:rsid w:val="002E06C3"/>
    <w:rsid w:val="002E64C8"/>
    <w:rsid w:val="002F08D8"/>
    <w:rsid w:val="002F0E7F"/>
    <w:rsid w:val="002F15E1"/>
    <w:rsid w:val="002F372A"/>
    <w:rsid w:val="002F6B31"/>
    <w:rsid w:val="00304A99"/>
    <w:rsid w:val="00311270"/>
    <w:rsid w:val="0031490D"/>
    <w:rsid w:val="00315C93"/>
    <w:rsid w:val="00321EA5"/>
    <w:rsid w:val="00322E3E"/>
    <w:rsid w:val="00324C9C"/>
    <w:rsid w:val="00325707"/>
    <w:rsid w:val="003308CA"/>
    <w:rsid w:val="003326DD"/>
    <w:rsid w:val="0033784D"/>
    <w:rsid w:val="003419EC"/>
    <w:rsid w:val="003437BB"/>
    <w:rsid w:val="00344F84"/>
    <w:rsid w:val="003467F9"/>
    <w:rsid w:val="0035292F"/>
    <w:rsid w:val="003636F8"/>
    <w:rsid w:val="00367B30"/>
    <w:rsid w:val="00367D75"/>
    <w:rsid w:val="00370F2A"/>
    <w:rsid w:val="003723DB"/>
    <w:rsid w:val="00374E61"/>
    <w:rsid w:val="00376568"/>
    <w:rsid w:val="003801AE"/>
    <w:rsid w:val="0038075F"/>
    <w:rsid w:val="003858F9"/>
    <w:rsid w:val="00387C1A"/>
    <w:rsid w:val="003910E4"/>
    <w:rsid w:val="003921DA"/>
    <w:rsid w:val="00394C0F"/>
    <w:rsid w:val="00397577"/>
    <w:rsid w:val="00397D13"/>
    <w:rsid w:val="00397D80"/>
    <w:rsid w:val="003A0868"/>
    <w:rsid w:val="003A67B3"/>
    <w:rsid w:val="003A7B2A"/>
    <w:rsid w:val="003B1149"/>
    <w:rsid w:val="003B28C6"/>
    <w:rsid w:val="003B52C7"/>
    <w:rsid w:val="003C6856"/>
    <w:rsid w:val="003D06C2"/>
    <w:rsid w:val="003D466C"/>
    <w:rsid w:val="003D57DC"/>
    <w:rsid w:val="003E2266"/>
    <w:rsid w:val="003E5047"/>
    <w:rsid w:val="003E5764"/>
    <w:rsid w:val="003E64B6"/>
    <w:rsid w:val="003F0D4A"/>
    <w:rsid w:val="003F2396"/>
    <w:rsid w:val="003F48AE"/>
    <w:rsid w:val="003F49F7"/>
    <w:rsid w:val="00417D57"/>
    <w:rsid w:val="004210D4"/>
    <w:rsid w:val="00424D40"/>
    <w:rsid w:val="00425C06"/>
    <w:rsid w:val="004369BA"/>
    <w:rsid w:val="00437719"/>
    <w:rsid w:val="004429FD"/>
    <w:rsid w:val="00442F7B"/>
    <w:rsid w:val="0044721C"/>
    <w:rsid w:val="00451986"/>
    <w:rsid w:val="00451AA5"/>
    <w:rsid w:val="00452A03"/>
    <w:rsid w:val="00454F80"/>
    <w:rsid w:val="004560DA"/>
    <w:rsid w:val="00456CA4"/>
    <w:rsid w:val="00457323"/>
    <w:rsid w:val="0045B8C5"/>
    <w:rsid w:val="004606C2"/>
    <w:rsid w:val="004606FF"/>
    <w:rsid w:val="00461A8A"/>
    <w:rsid w:val="004640EC"/>
    <w:rsid w:val="0046476D"/>
    <w:rsid w:val="00465A54"/>
    <w:rsid w:val="00466E1D"/>
    <w:rsid w:val="00467265"/>
    <w:rsid w:val="0046747B"/>
    <w:rsid w:val="004720E6"/>
    <w:rsid w:val="00472B92"/>
    <w:rsid w:val="004730CE"/>
    <w:rsid w:val="004731DA"/>
    <w:rsid w:val="0047650F"/>
    <w:rsid w:val="00481EDB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B7F2B"/>
    <w:rsid w:val="004C04D0"/>
    <w:rsid w:val="004C1B6E"/>
    <w:rsid w:val="004C478D"/>
    <w:rsid w:val="004D120A"/>
    <w:rsid w:val="004D1403"/>
    <w:rsid w:val="004D4062"/>
    <w:rsid w:val="004D70DF"/>
    <w:rsid w:val="004D713A"/>
    <w:rsid w:val="004E0115"/>
    <w:rsid w:val="004E57FF"/>
    <w:rsid w:val="004E5AF2"/>
    <w:rsid w:val="004E6246"/>
    <w:rsid w:val="004E6C29"/>
    <w:rsid w:val="004F130C"/>
    <w:rsid w:val="004F5C10"/>
    <w:rsid w:val="004F6554"/>
    <w:rsid w:val="004F7FB1"/>
    <w:rsid w:val="00500C76"/>
    <w:rsid w:val="005042CE"/>
    <w:rsid w:val="00512B0B"/>
    <w:rsid w:val="005143A4"/>
    <w:rsid w:val="0052062D"/>
    <w:rsid w:val="00521CD1"/>
    <w:rsid w:val="00522FB0"/>
    <w:rsid w:val="0052441E"/>
    <w:rsid w:val="005301FA"/>
    <w:rsid w:val="00530D1D"/>
    <w:rsid w:val="005314B9"/>
    <w:rsid w:val="005322D3"/>
    <w:rsid w:val="005340ED"/>
    <w:rsid w:val="00537996"/>
    <w:rsid w:val="00540E60"/>
    <w:rsid w:val="0054109C"/>
    <w:rsid w:val="00544A7A"/>
    <w:rsid w:val="00544C8E"/>
    <w:rsid w:val="00546296"/>
    <w:rsid w:val="00547C3E"/>
    <w:rsid w:val="0055535D"/>
    <w:rsid w:val="00565492"/>
    <w:rsid w:val="00567954"/>
    <w:rsid w:val="00571484"/>
    <w:rsid w:val="00574701"/>
    <w:rsid w:val="00574B76"/>
    <w:rsid w:val="005758B2"/>
    <w:rsid w:val="00577FF4"/>
    <w:rsid w:val="00580D6B"/>
    <w:rsid w:val="00582C87"/>
    <w:rsid w:val="005857B8"/>
    <w:rsid w:val="00586CDA"/>
    <w:rsid w:val="005911E1"/>
    <w:rsid w:val="005A1BF7"/>
    <w:rsid w:val="005A6C2B"/>
    <w:rsid w:val="005B0DEB"/>
    <w:rsid w:val="005B35D4"/>
    <w:rsid w:val="005B380C"/>
    <w:rsid w:val="005B3CBC"/>
    <w:rsid w:val="005B48F6"/>
    <w:rsid w:val="005C087E"/>
    <w:rsid w:val="005C5AB9"/>
    <w:rsid w:val="005D1971"/>
    <w:rsid w:val="005D27D9"/>
    <w:rsid w:val="005D394E"/>
    <w:rsid w:val="005D39F1"/>
    <w:rsid w:val="005D5DBF"/>
    <w:rsid w:val="005E088F"/>
    <w:rsid w:val="005E0C71"/>
    <w:rsid w:val="005E34CC"/>
    <w:rsid w:val="005E480D"/>
    <w:rsid w:val="005E4F2D"/>
    <w:rsid w:val="005E5253"/>
    <w:rsid w:val="005E56BE"/>
    <w:rsid w:val="005F1F9A"/>
    <w:rsid w:val="005F2EB8"/>
    <w:rsid w:val="005F372C"/>
    <w:rsid w:val="005F43C2"/>
    <w:rsid w:val="005F5DF1"/>
    <w:rsid w:val="005F6C82"/>
    <w:rsid w:val="006033CC"/>
    <w:rsid w:val="00604085"/>
    <w:rsid w:val="0060530C"/>
    <w:rsid w:val="00607DF1"/>
    <w:rsid w:val="0061078D"/>
    <w:rsid w:val="006133A6"/>
    <w:rsid w:val="00617335"/>
    <w:rsid w:val="00617596"/>
    <w:rsid w:val="0062090D"/>
    <w:rsid w:val="00623A93"/>
    <w:rsid w:val="0062409A"/>
    <w:rsid w:val="00626258"/>
    <w:rsid w:val="006354E9"/>
    <w:rsid w:val="006436DB"/>
    <w:rsid w:val="006444AC"/>
    <w:rsid w:val="00646697"/>
    <w:rsid w:val="00647700"/>
    <w:rsid w:val="00650CAA"/>
    <w:rsid w:val="00653783"/>
    <w:rsid w:val="0065566F"/>
    <w:rsid w:val="00657B56"/>
    <w:rsid w:val="00660109"/>
    <w:rsid w:val="00667BDC"/>
    <w:rsid w:val="0067633C"/>
    <w:rsid w:val="00684BBF"/>
    <w:rsid w:val="006906EA"/>
    <w:rsid w:val="006A0121"/>
    <w:rsid w:val="006A0615"/>
    <w:rsid w:val="006A3799"/>
    <w:rsid w:val="006A41CC"/>
    <w:rsid w:val="006A4776"/>
    <w:rsid w:val="006A4827"/>
    <w:rsid w:val="006A505C"/>
    <w:rsid w:val="006A53F5"/>
    <w:rsid w:val="006A5A68"/>
    <w:rsid w:val="006A70E8"/>
    <w:rsid w:val="006B0F75"/>
    <w:rsid w:val="006B11E9"/>
    <w:rsid w:val="006B5D57"/>
    <w:rsid w:val="006B7120"/>
    <w:rsid w:val="006C34C5"/>
    <w:rsid w:val="006C4E8B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3134"/>
    <w:rsid w:val="007247BA"/>
    <w:rsid w:val="00725D1F"/>
    <w:rsid w:val="0073157D"/>
    <w:rsid w:val="007340DC"/>
    <w:rsid w:val="00742A72"/>
    <w:rsid w:val="007446CE"/>
    <w:rsid w:val="00744A07"/>
    <w:rsid w:val="007455D6"/>
    <w:rsid w:val="007517B5"/>
    <w:rsid w:val="007544D7"/>
    <w:rsid w:val="00757EF8"/>
    <w:rsid w:val="00760995"/>
    <w:rsid w:val="00762343"/>
    <w:rsid w:val="00762368"/>
    <w:rsid w:val="007640E4"/>
    <w:rsid w:val="00771DD7"/>
    <w:rsid w:val="00771DE6"/>
    <w:rsid w:val="0077466C"/>
    <w:rsid w:val="007763FC"/>
    <w:rsid w:val="007809CD"/>
    <w:rsid w:val="0078528E"/>
    <w:rsid w:val="00793362"/>
    <w:rsid w:val="007A1191"/>
    <w:rsid w:val="007A11D4"/>
    <w:rsid w:val="007A4AC6"/>
    <w:rsid w:val="007A7436"/>
    <w:rsid w:val="007B24CF"/>
    <w:rsid w:val="007B49DD"/>
    <w:rsid w:val="007B53B7"/>
    <w:rsid w:val="007C433F"/>
    <w:rsid w:val="007C5363"/>
    <w:rsid w:val="007C7CB6"/>
    <w:rsid w:val="007D0A92"/>
    <w:rsid w:val="007D235A"/>
    <w:rsid w:val="007D74B8"/>
    <w:rsid w:val="007E12C8"/>
    <w:rsid w:val="007F4764"/>
    <w:rsid w:val="007F58FA"/>
    <w:rsid w:val="007F78F1"/>
    <w:rsid w:val="008000DB"/>
    <w:rsid w:val="0080099C"/>
    <w:rsid w:val="00801938"/>
    <w:rsid w:val="00802EBE"/>
    <w:rsid w:val="008056C8"/>
    <w:rsid w:val="00813C79"/>
    <w:rsid w:val="00814F6B"/>
    <w:rsid w:val="00815AC8"/>
    <w:rsid w:val="00816F4D"/>
    <w:rsid w:val="0081780F"/>
    <w:rsid w:val="0082071B"/>
    <w:rsid w:val="00820BC1"/>
    <w:rsid w:val="00820DBD"/>
    <w:rsid w:val="00820FDC"/>
    <w:rsid w:val="00821275"/>
    <w:rsid w:val="00822A05"/>
    <w:rsid w:val="0082385A"/>
    <w:rsid w:val="008238E8"/>
    <w:rsid w:val="00824BCE"/>
    <w:rsid w:val="0082617E"/>
    <w:rsid w:val="008308A5"/>
    <w:rsid w:val="008351B3"/>
    <w:rsid w:val="00837725"/>
    <w:rsid w:val="008418AD"/>
    <w:rsid w:val="00842A2F"/>
    <w:rsid w:val="00845E8E"/>
    <w:rsid w:val="00847A2A"/>
    <w:rsid w:val="008611FC"/>
    <w:rsid w:val="0086392D"/>
    <w:rsid w:val="00864A32"/>
    <w:rsid w:val="00864FAE"/>
    <w:rsid w:val="00866B14"/>
    <w:rsid w:val="008678F8"/>
    <w:rsid w:val="00867EAA"/>
    <w:rsid w:val="0087078C"/>
    <w:rsid w:val="00880173"/>
    <w:rsid w:val="00880E11"/>
    <w:rsid w:val="0088257A"/>
    <w:rsid w:val="0089265D"/>
    <w:rsid w:val="00892A6F"/>
    <w:rsid w:val="00893746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3974"/>
    <w:rsid w:val="008C446C"/>
    <w:rsid w:val="008C60C2"/>
    <w:rsid w:val="008D10F4"/>
    <w:rsid w:val="008D2184"/>
    <w:rsid w:val="008D315F"/>
    <w:rsid w:val="008E77FB"/>
    <w:rsid w:val="008F042C"/>
    <w:rsid w:val="008F5D4E"/>
    <w:rsid w:val="008F5EF4"/>
    <w:rsid w:val="008F7B73"/>
    <w:rsid w:val="009017F2"/>
    <w:rsid w:val="00901A0F"/>
    <w:rsid w:val="00911C82"/>
    <w:rsid w:val="00914699"/>
    <w:rsid w:val="00915F52"/>
    <w:rsid w:val="0091798B"/>
    <w:rsid w:val="00917C3D"/>
    <w:rsid w:val="00921F2D"/>
    <w:rsid w:val="00924AE7"/>
    <w:rsid w:val="00932C08"/>
    <w:rsid w:val="00932D73"/>
    <w:rsid w:val="009350B5"/>
    <w:rsid w:val="00937DAF"/>
    <w:rsid w:val="009429EB"/>
    <w:rsid w:val="00950F92"/>
    <w:rsid w:val="00960221"/>
    <w:rsid w:val="0096328F"/>
    <w:rsid w:val="009672D7"/>
    <w:rsid w:val="009678B9"/>
    <w:rsid w:val="0097297B"/>
    <w:rsid w:val="009736AE"/>
    <w:rsid w:val="00973FB7"/>
    <w:rsid w:val="00981A78"/>
    <w:rsid w:val="009826AF"/>
    <w:rsid w:val="00985549"/>
    <w:rsid w:val="00986171"/>
    <w:rsid w:val="009935AB"/>
    <w:rsid w:val="00995E62"/>
    <w:rsid w:val="00997C4B"/>
    <w:rsid w:val="009A3091"/>
    <w:rsid w:val="009A4650"/>
    <w:rsid w:val="009A6757"/>
    <w:rsid w:val="009B0F39"/>
    <w:rsid w:val="009B2A7A"/>
    <w:rsid w:val="009B43AF"/>
    <w:rsid w:val="009B5CE3"/>
    <w:rsid w:val="009C0830"/>
    <w:rsid w:val="009C5550"/>
    <w:rsid w:val="009C69D7"/>
    <w:rsid w:val="009D09C7"/>
    <w:rsid w:val="009D3395"/>
    <w:rsid w:val="009D3B34"/>
    <w:rsid w:val="009D4D30"/>
    <w:rsid w:val="009D6295"/>
    <w:rsid w:val="009D6D8B"/>
    <w:rsid w:val="009D74AF"/>
    <w:rsid w:val="009F29EA"/>
    <w:rsid w:val="009F4601"/>
    <w:rsid w:val="009F6BEE"/>
    <w:rsid w:val="00A005A8"/>
    <w:rsid w:val="00A006BE"/>
    <w:rsid w:val="00A0165E"/>
    <w:rsid w:val="00A03A94"/>
    <w:rsid w:val="00A04E75"/>
    <w:rsid w:val="00A11E98"/>
    <w:rsid w:val="00A130BB"/>
    <w:rsid w:val="00A1456D"/>
    <w:rsid w:val="00A20770"/>
    <w:rsid w:val="00A2273E"/>
    <w:rsid w:val="00A23E66"/>
    <w:rsid w:val="00A24A68"/>
    <w:rsid w:val="00A2728F"/>
    <w:rsid w:val="00A31020"/>
    <w:rsid w:val="00A36066"/>
    <w:rsid w:val="00A36672"/>
    <w:rsid w:val="00A36BF7"/>
    <w:rsid w:val="00A4289C"/>
    <w:rsid w:val="00A46FF3"/>
    <w:rsid w:val="00A5389C"/>
    <w:rsid w:val="00A547F4"/>
    <w:rsid w:val="00A55053"/>
    <w:rsid w:val="00A64072"/>
    <w:rsid w:val="00A64FFE"/>
    <w:rsid w:val="00A66858"/>
    <w:rsid w:val="00A73813"/>
    <w:rsid w:val="00A767C6"/>
    <w:rsid w:val="00A81B88"/>
    <w:rsid w:val="00A839FA"/>
    <w:rsid w:val="00A83D5E"/>
    <w:rsid w:val="00A906EF"/>
    <w:rsid w:val="00A92077"/>
    <w:rsid w:val="00A92BA2"/>
    <w:rsid w:val="00A95272"/>
    <w:rsid w:val="00A960E6"/>
    <w:rsid w:val="00A96967"/>
    <w:rsid w:val="00AA3B58"/>
    <w:rsid w:val="00AC6180"/>
    <w:rsid w:val="00AD265D"/>
    <w:rsid w:val="00AD4B8D"/>
    <w:rsid w:val="00AD5E76"/>
    <w:rsid w:val="00AD71A2"/>
    <w:rsid w:val="00AE08C7"/>
    <w:rsid w:val="00AE36B8"/>
    <w:rsid w:val="00AE7E27"/>
    <w:rsid w:val="00AF00BF"/>
    <w:rsid w:val="00AF0EC1"/>
    <w:rsid w:val="00B00344"/>
    <w:rsid w:val="00B0156E"/>
    <w:rsid w:val="00B0273B"/>
    <w:rsid w:val="00B02DE9"/>
    <w:rsid w:val="00B04459"/>
    <w:rsid w:val="00B04D01"/>
    <w:rsid w:val="00B07F35"/>
    <w:rsid w:val="00B10635"/>
    <w:rsid w:val="00B11CD4"/>
    <w:rsid w:val="00B154D8"/>
    <w:rsid w:val="00B1609F"/>
    <w:rsid w:val="00B173C0"/>
    <w:rsid w:val="00B23927"/>
    <w:rsid w:val="00B26232"/>
    <w:rsid w:val="00B26E52"/>
    <w:rsid w:val="00B277AA"/>
    <w:rsid w:val="00B3551A"/>
    <w:rsid w:val="00B408C0"/>
    <w:rsid w:val="00B41DF7"/>
    <w:rsid w:val="00B43BC1"/>
    <w:rsid w:val="00B44847"/>
    <w:rsid w:val="00B44A78"/>
    <w:rsid w:val="00B66B07"/>
    <w:rsid w:val="00B7053A"/>
    <w:rsid w:val="00B717CC"/>
    <w:rsid w:val="00B72847"/>
    <w:rsid w:val="00B73A59"/>
    <w:rsid w:val="00B74706"/>
    <w:rsid w:val="00B81E7C"/>
    <w:rsid w:val="00B84D28"/>
    <w:rsid w:val="00B86E6B"/>
    <w:rsid w:val="00B87AB9"/>
    <w:rsid w:val="00B90E52"/>
    <w:rsid w:val="00B9617C"/>
    <w:rsid w:val="00BA35C0"/>
    <w:rsid w:val="00BA4417"/>
    <w:rsid w:val="00BA518C"/>
    <w:rsid w:val="00BA6099"/>
    <w:rsid w:val="00BA6DAD"/>
    <w:rsid w:val="00BA7737"/>
    <w:rsid w:val="00BB0B3D"/>
    <w:rsid w:val="00BB296D"/>
    <w:rsid w:val="00BB6AB8"/>
    <w:rsid w:val="00BC0038"/>
    <w:rsid w:val="00BC556E"/>
    <w:rsid w:val="00BD08B3"/>
    <w:rsid w:val="00BD12FC"/>
    <w:rsid w:val="00BD7C5C"/>
    <w:rsid w:val="00BE2860"/>
    <w:rsid w:val="00BE3F2D"/>
    <w:rsid w:val="00BE4968"/>
    <w:rsid w:val="00BE6BD9"/>
    <w:rsid w:val="00BF0A19"/>
    <w:rsid w:val="00BF3368"/>
    <w:rsid w:val="00BF3D7A"/>
    <w:rsid w:val="00C0080E"/>
    <w:rsid w:val="00C008F5"/>
    <w:rsid w:val="00C010AA"/>
    <w:rsid w:val="00C01FA9"/>
    <w:rsid w:val="00C04EB3"/>
    <w:rsid w:val="00C057C5"/>
    <w:rsid w:val="00C05A8A"/>
    <w:rsid w:val="00C1074A"/>
    <w:rsid w:val="00C11A78"/>
    <w:rsid w:val="00C128FF"/>
    <w:rsid w:val="00C15C5C"/>
    <w:rsid w:val="00C16BC0"/>
    <w:rsid w:val="00C20F2D"/>
    <w:rsid w:val="00C25865"/>
    <w:rsid w:val="00C26B9E"/>
    <w:rsid w:val="00C31539"/>
    <w:rsid w:val="00C32B27"/>
    <w:rsid w:val="00C34C1C"/>
    <w:rsid w:val="00C42E37"/>
    <w:rsid w:val="00C433A4"/>
    <w:rsid w:val="00C4494B"/>
    <w:rsid w:val="00C51DF1"/>
    <w:rsid w:val="00C541E5"/>
    <w:rsid w:val="00C578B0"/>
    <w:rsid w:val="00C57DC3"/>
    <w:rsid w:val="00C6298F"/>
    <w:rsid w:val="00C64409"/>
    <w:rsid w:val="00C644B8"/>
    <w:rsid w:val="00C66BC5"/>
    <w:rsid w:val="00C6748E"/>
    <w:rsid w:val="00C67BDB"/>
    <w:rsid w:val="00C67D98"/>
    <w:rsid w:val="00C72987"/>
    <w:rsid w:val="00C7400B"/>
    <w:rsid w:val="00C76A3C"/>
    <w:rsid w:val="00C7779E"/>
    <w:rsid w:val="00C77E7B"/>
    <w:rsid w:val="00C9263A"/>
    <w:rsid w:val="00C94D00"/>
    <w:rsid w:val="00CA0716"/>
    <w:rsid w:val="00CA2CF9"/>
    <w:rsid w:val="00CA30AD"/>
    <w:rsid w:val="00CA6109"/>
    <w:rsid w:val="00CA639A"/>
    <w:rsid w:val="00CA6B04"/>
    <w:rsid w:val="00CA74A4"/>
    <w:rsid w:val="00CB1D4E"/>
    <w:rsid w:val="00CB46C6"/>
    <w:rsid w:val="00CB64C8"/>
    <w:rsid w:val="00CB69F5"/>
    <w:rsid w:val="00CB7C72"/>
    <w:rsid w:val="00CD11D1"/>
    <w:rsid w:val="00CD2576"/>
    <w:rsid w:val="00CD4BD8"/>
    <w:rsid w:val="00CE50CB"/>
    <w:rsid w:val="00CE6053"/>
    <w:rsid w:val="00CF236D"/>
    <w:rsid w:val="00CF35B6"/>
    <w:rsid w:val="00CF44DA"/>
    <w:rsid w:val="00CF4C08"/>
    <w:rsid w:val="00CF53F1"/>
    <w:rsid w:val="00CF6695"/>
    <w:rsid w:val="00CF70AB"/>
    <w:rsid w:val="00D00D40"/>
    <w:rsid w:val="00D02144"/>
    <w:rsid w:val="00D05E1E"/>
    <w:rsid w:val="00D10A46"/>
    <w:rsid w:val="00D21173"/>
    <w:rsid w:val="00D22572"/>
    <w:rsid w:val="00D24A9F"/>
    <w:rsid w:val="00D255F1"/>
    <w:rsid w:val="00D26F1F"/>
    <w:rsid w:val="00D271C4"/>
    <w:rsid w:val="00D30A21"/>
    <w:rsid w:val="00D32695"/>
    <w:rsid w:val="00D40C36"/>
    <w:rsid w:val="00D413E2"/>
    <w:rsid w:val="00D438DB"/>
    <w:rsid w:val="00D46947"/>
    <w:rsid w:val="00D46BE8"/>
    <w:rsid w:val="00D47838"/>
    <w:rsid w:val="00D54584"/>
    <w:rsid w:val="00D550E7"/>
    <w:rsid w:val="00D55E0C"/>
    <w:rsid w:val="00D660C1"/>
    <w:rsid w:val="00D71718"/>
    <w:rsid w:val="00D739AA"/>
    <w:rsid w:val="00D74160"/>
    <w:rsid w:val="00D77DA9"/>
    <w:rsid w:val="00D80A4C"/>
    <w:rsid w:val="00D833B2"/>
    <w:rsid w:val="00D9109B"/>
    <w:rsid w:val="00D91B23"/>
    <w:rsid w:val="00D930A1"/>
    <w:rsid w:val="00D951B0"/>
    <w:rsid w:val="00D9615F"/>
    <w:rsid w:val="00D97340"/>
    <w:rsid w:val="00DA4A1C"/>
    <w:rsid w:val="00DA61DD"/>
    <w:rsid w:val="00DB1BD0"/>
    <w:rsid w:val="00DB3FBE"/>
    <w:rsid w:val="00DB429B"/>
    <w:rsid w:val="00DB4B12"/>
    <w:rsid w:val="00DB6767"/>
    <w:rsid w:val="00DC08E8"/>
    <w:rsid w:val="00DC1E3E"/>
    <w:rsid w:val="00DC2C30"/>
    <w:rsid w:val="00DD11FB"/>
    <w:rsid w:val="00DD16D5"/>
    <w:rsid w:val="00DD172E"/>
    <w:rsid w:val="00DD25ED"/>
    <w:rsid w:val="00DD2E56"/>
    <w:rsid w:val="00DD32BD"/>
    <w:rsid w:val="00DD4D79"/>
    <w:rsid w:val="00DD548E"/>
    <w:rsid w:val="00DD6B03"/>
    <w:rsid w:val="00DE105B"/>
    <w:rsid w:val="00DE316E"/>
    <w:rsid w:val="00DE478C"/>
    <w:rsid w:val="00DF08AC"/>
    <w:rsid w:val="00E013C5"/>
    <w:rsid w:val="00E1180B"/>
    <w:rsid w:val="00E11984"/>
    <w:rsid w:val="00E16D66"/>
    <w:rsid w:val="00E1736C"/>
    <w:rsid w:val="00E20BBF"/>
    <w:rsid w:val="00E3286E"/>
    <w:rsid w:val="00E35A2B"/>
    <w:rsid w:val="00E35E27"/>
    <w:rsid w:val="00E513A7"/>
    <w:rsid w:val="00E52F8F"/>
    <w:rsid w:val="00E541F9"/>
    <w:rsid w:val="00E548C9"/>
    <w:rsid w:val="00E56452"/>
    <w:rsid w:val="00E600EA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829D6"/>
    <w:rsid w:val="00E85447"/>
    <w:rsid w:val="00E85486"/>
    <w:rsid w:val="00E86337"/>
    <w:rsid w:val="00E90EBE"/>
    <w:rsid w:val="00E911D5"/>
    <w:rsid w:val="00E92060"/>
    <w:rsid w:val="00E921BC"/>
    <w:rsid w:val="00E966E9"/>
    <w:rsid w:val="00E9680A"/>
    <w:rsid w:val="00EA0534"/>
    <w:rsid w:val="00EA25CB"/>
    <w:rsid w:val="00EA702A"/>
    <w:rsid w:val="00EB2F84"/>
    <w:rsid w:val="00EB5A91"/>
    <w:rsid w:val="00EB5EFD"/>
    <w:rsid w:val="00EB6AD3"/>
    <w:rsid w:val="00EB7945"/>
    <w:rsid w:val="00EC2A04"/>
    <w:rsid w:val="00EC6359"/>
    <w:rsid w:val="00EC663B"/>
    <w:rsid w:val="00ED27FC"/>
    <w:rsid w:val="00ED3E5E"/>
    <w:rsid w:val="00EE7329"/>
    <w:rsid w:val="00EF0A69"/>
    <w:rsid w:val="00EF1199"/>
    <w:rsid w:val="00EF4788"/>
    <w:rsid w:val="00EF4E88"/>
    <w:rsid w:val="00EF727F"/>
    <w:rsid w:val="00F02BCF"/>
    <w:rsid w:val="00F03A90"/>
    <w:rsid w:val="00F047CD"/>
    <w:rsid w:val="00F04EC9"/>
    <w:rsid w:val="00F10B37"/>
    <w:rsid w:val="00F119FD"/>
    <w:rsid w:val="00F1343B"/>
    <w:rsid w:val="00F14734"/>
    <w:rsid w:val="00F21922"/>
    <w:rsid w:val="00F23B3C"/>
    <w:rsid w:val="00F27589"/>
    <w:rsid w:val="00F32867"/>
    <w:rsid w:val="00F46AC3"/>
    <w:rsid w:val="00F54E02"/>
    <w:rsid w:val="00F56DCC"/>
    <w:rsid w:val="00F60771"/>
    <w:rsid w:val="00F60891"/>
    <w:rsid w:val="00F65A36"/>
    <w:rsid w:val="00F707D6"/>
    <w:rsid w:val="00F755CA"/>
    <w:rsid w:val="00F81E46"/>
    <w:rsid w:val="00F84505"/>
    <w:rsid w:val="00F86454"/>
    <w:rsid w:val="00F91829"/>
    <w:rsid w:val="00F927D5"/>
    <w:rsid w:val="00F940F3"/>
    <w:rsid w:val="00F94F28"/>
    <w:rsid w:val="00F95601"/>
    <w:rsid w:val="00F95CE8"/>
    <w:rsid w:val="00F9760C"/>
    <w:rsid w:val="00FB37BA"/>
    <w:rsid w:val="00FB505F"/>
    <w:rsid w:val="00FB59E0"/>
    <w:rsid w:val="00FB6D58"/>
    <w:rsid w:val="00FB7777"/>
    <w:rsid w:val="00FC09BC"/>
    <w:rsid w:val="00FC0BAF"/>
    <w:rsid w:val="00FC2064"/>
    <w:rsid w:val="00FC6FB5"/>
    <w:rsid w:val="00FD15A3"/>
    <w:rsid w:val="00FD1972"/>
    <w:rsid w:val="00FE4493"/>
    <w:rsid w:val="00FF3B9F"/>
    <w:rsid w:val="00FF4044"/>
    <w:rsid w:val="00FF6136"/>
    <w:rsid w:val="00FF7EB1"/>
    <w:rsid w:val="010B84F9"/>
    <w:rsid w:val="011DBAD4"/>
    <w:rsid w:val="0141B976"/>
    <w:rsid w:val="01949F21"/>
    <w:rsid w:val="01D8F8CC"/>
    <w:rsid w:val="02101EE5"/>
    <w:rsid w:val="02938F72"/>
    <w:rsid w:val="030A8133"/>
    <w:rsid w:val="03159228"/>
    <w:rsid w:val="03793070"/>
    <w:rsid w:val="03C75BBE"/>
    <w:rsid w:val="03EFDE42"/>
    <w:rsid w:val="04C87A1F"/>
    <w:rsid w:val="04DF5D25"/>
    <w:rsid w:val="05182540"/>
    <w:rsid w:val="05720E47"/>
    <w:rsid w:val="05AB0EC4"/>
    <w:rsid w:val="05C67306"/>
    <w:rsid w:val="05D8CA5D"/>
    <w:rsid w:val="05E755F4"/>
    <w:rsid w:val="061C2F06"/>
    <w:rsid w:val="0673C64C"/>
    <w:rsid w:val="06808F75"/>
    <w:rsid w:val="069C426E"/>
    <w:rsid w:val="06CA0CAB"/>
    <w:rsid w:val="06D3BA10"/>
    <w:rsid w:val="07A03D36"/>
    <w:rsid w:val="081528BD"/>
    <w:rsid w:val="08497878"/>
    <w:rsid w:val="08937A2C"/>
    <w:rsid w:val="090F3ECD"/>
    <w:rsid w:val="095696C5"/>
    <w:rsid w:val="0963D6CB"/>
    <w:rsid w:val="0993BBF3"/>
    <w:rsid w:val="09CAE2AD"/>
    <w:rsid w:val="0A430864"/>
    <w:rsid w:val="0AA0D666"/>
    <w:rsid w:val="0ACF6FB5"/>
    <w:rsid w:val="0AE4C994"/>
    <w:rsid w:val="0B32F646"/>
    <w:rsid w:val="0B9DC4AE"/>
    <w:rsid w:val="0C0434B8"/>
    <w:rsid w:val="0C423963"/>
    <w:rsid w:val="0C9774E5"/>
    <w:rsid w:val="0CA2FB4D"/>
    <w:rsid w:val="0CA63248"/>
    <w:rsid w:val="0CED64D3"/>
    <w:rsid w:val="0D1F4207"/>
    <w:rsid w:val="0D212DC3"/>
    <w:rsid w:val="0D3E60E0"/>
    <w:rsid w:val="0D49C876"/>
    <w:rsid w:val="0D8E0DBD"/>
    <w:rsid w:val="0E08C1A4"/>
    <w:rsid w:val="0E352C84"/>
    <w:rsid w:val="0E6D170E"/>
    <w:rsid w:val="0ECF6CBC"/>
    <w:rsid w:val="0ED43718"/>
    <w:rsid w:val="0EDE71A9"/>
    <w:rsid w:val="0F4885A5"/>
    <w:rsid w:val="1029FC57"/>
    <w:rsid w:val="10ADCC4C"/>
    <w:rsid w:val="10E0AF0A"/>
    <w:rsid w:val="10F6EDF2"/>
    <w:rsid w:val="11412E7E"/>
    <w:rsid w:val="114B7596"/>
    <w:rsid w:val="12202259"/>
    <w:rsid w:val="12654586"/>
    <w:rsid w:val="12E3329A"/>
    <w:rsid w:val="134085D3"/>
    <w:rsid w:val="13B9933E"/>
    <w:rsid w:val="1422BE0B"/>
    <w:rsid w:val="1467B4FA"/>
    <w:rsid w:val="14742264"/>
    <w:rsid w:val="14A12EDE"/>
    <w:rsid w:val="15C1EBA6"/>
    <w:rsid w:val="15C85A24"/>
    <w:rsid w:val="15CEA8B1"/>
    <w:rsid w:val="15F16FAE"/>
    <w:rsid w:val="169A8670"/>
    <w:rsid w:val="17019CAE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31589F"/>
    <w:rsid w:val="19A4B39E"/>
    <w:rsid w:val="1A02FDF7"/>
    <w:rsid w:val="1A14A69C"/>
    <w:rsid w:val="1A167405"/>
    <w:rsid w:val="1A52E253"/>
    <w:rsid w:val="1A64EFAB"/>
    <w:rsid w:val="1AB51498"/>
    <w:rsid w:val="1ACC7027"/>
    <w:rsid w:val="1B0C135F"/>
    <w:rsid w:val="1B39AEEA"/>
    <w:rsid w:val="1B8AFCC2"/>
    <w:rsid w:val="1C5BAF95"/>
    <w:rsid w:val="1C660BEC"/>
    <w:rsid w:val="1C8EC5DB"/>
    <w:rsid w:val="1CE7A7E0"/>
    <w:rsid w:val="1CF442C7"/>
    <w:rsid w:val="1D0D5267"/>
    <w:rsid w:val="1D3E3E4D"/>
    <w:rsid w:val="1D43CABA"/>
    <w:rsid w:val="1D4496F3"/>
    <w:rsid w:val="1D64BC23"/>
    <w:rsid w:val="1DE16C36"/>
    <w:rsid w:val="1F025A33"/>
    <w:rsid w:val="1F06FE0F"/>
    <w:rsid w:val="1F8771C6"/>
    <w:rsid w:val="1FEBF3D7"/>
    <w:rsid w:val="20168F03"/>
    <w:rsid w:val="2026D086"/>
    <w:rsid w:val="20AF7324"/>
    <w:rsid w:val="20F298BD"/>
    <w:rsid w:val="214C9237"/>
    <w:rsid w:val="214EB0D0"/>
    <w:rsid w:val="2169BBE1"/>
    <w:rsid w:val="21EE81AC"/>
    <w:rsid w:val="22116443"/>
    <w:rsid w:val="2211E8A9"/>
    <w:rsid w:val="224D8F44"/>
    <w:rsid w:val="22857AD6"/>
    <w:rsid w:val="2369A4CE"/>
    <w:rsid w:val="23C44207"/>
    <w:rsid w:val="242A8113"/>
    <w:rsid w:val="244A6EEE"/>
    <w:rsid w:val="24581902"/>
    <w:rsid w:val="2478D96B"/>
    <w:rsid w:val="247CF15C"/>
    <w:rsid w:val="24B4E5D0"/>
    <w:rsid w:val="24B51CA5"/>
    <w:rsid w:val="24B70EFC"/>
    <w:rsid w:val="256620C4"/>
    <w:rsid w:val="257C6A3A"/>
    <w:rsid w:val="25DB2938"/>
    <w:rsid w:val="2600B5EF"/>
    <w:rsid w:val="260EE6B3"/>
    <w:rsid w:val="262810C3"/>
    <w:rsid w:val="263DDA70"/>
    <w:rsid w:val="264CBBEE"/>
    <w:rsid w:val="268C50CB"/>
    <w:rsid w:val="269637E5"/>
    <w:rsid w:val="26A6BFD7"/>
    <w:rsid w:val="26C8B4D4"/>
    <w:rsid w:val="26DA7D84"/>
    <w:rsid w:val="277A6F43"/>
    <w:rsid w:val="279CAEA2"/>
    <w:rsid w:val="27F9B318"/>
    <w:rsid w:val="281B7729"/>
    <w:rsid w:val="28D2A6C9"/>
    <w:rsid w:val="29935295"/>
    <w:rsid w:val="29CC2F70"/>
    <w:rsid w:val="2A9AE0E1"/>
    <w:rsid w:val="2AA08815"/>
    <w:rsid w:val="2AD6FBAF"/>
    <w:rsid w:val="2B20CDC1"/>
    <w:rsid w:val="2B456CF2"/>
    <w:rsid w:val="2B69A908"/>
    <w:rsid w:val="2B7291DA"/>
    <w:rsid w:val="2BA954FB"/>
    <w:rsid w:val="2C6AEFE5"/>
    <w:rsid w:val="2C76B67E"/>
    <w:rsid w:val="2CA5C058"/>
    <w:rsid w:val="2CE13D53"/>
    <w:rsid w:val="2D2327ED"/>
    <w:rsid w:val="2D45ACC9"/>
    <w:rsid w:val="2D5C53BF"/>
    <w:rsid w:val="2D6C432A"/>
    <w:rsid w:val="2D9CE848"/>
    <w:rsid w:val="2E09910E"/>
    <w:rsid w:val="2E2750AF"/>
    <w:rsid w:val="2E42B0FE"/>
    <w:rsid w:val="2E7D0DB4"/>
    <w:rsid w:val="2E83CBE4"/>
    <w:rsid w:val="2EE79265"/>
    <w:rsid w:val="2FB8E4D6"/>
    <w:rsid w:val="2FBFF6BE"/>
    <w:rsid w:val="2FFAFA1E"/>
    <w:rsid w:val="309EB343"/>
    <w:rsid w:val="30BDAA0D"/>
    <w:rsid w:val="30D9833A"/>
    <w:rsid w:val="30F42136"/>
    <w:rsid w:val="3123D372"/>
    <w:rsid w:val="31B4F4F8"/>
    <w:rsid w:val="31C98DAB"/>
    <w:rsid w:val="31DDFCCC"/>
    <w:rsid w:val="3218C507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723860"/>
    <w:rsid w:val="35B24CBE"/>
    <w:rsid w:val="35BA2070"/>
    <w:rsid w:val="35C9479C"/>
    <w:rsid w:val="35D824A5"/>
    <w:rsid w:val="35DE332C"/>
    <w:rsid w:val="35E3D86F"/>
    <w:rsid w:val="3614C49A"/>
    <w:rsid w:val="364E6902"/>
    <w:rsid w:val="36D4F2AD"/>
    <w:rsid w:val="36ED4EA7"/>
    <w:rsid w:val="3704FB18"/>
    <w:rsid w:val="374185D6"/>
    <w:rsid w:val="37961CED"/>
    <w:rsid w:val="37AEE000"/>
    <w:rsid w:val="381690ED"/>
    <w:rsid w:val="382C14D7"/>
    <w:rsid w:val="384CDB86"/>
    <w:rsid w:val="388C0105"/>
    <w:rsid w:val="38DA014D"/>
    <w:rsid w:val="38E6D3E7"/>
    <w:rsid w:val="39215630"/>
    <w:rsid w:val="3935E886"/>
    <w:rsid w:val="3949DA73"/>
    <w:rsid w:val="39651E2F"/>
    <w:rsid w:val="3A5D3F14"/>
    <w:rsid w:val="3A939956"/>
    <w:rsid w:val="3A9AE7D1"/>
    <w:rsid w:val="3A9E63F6"/>
    <w:rsid w:val="3AC73F7D"/>
    <w:rsid w:val="3AE835BD"/>
    <w:rsid w:val="3BB49ABC"/>
    <w:rsid w:val="3BD704D4"/>
    <w:rsid w:val="3C0746A5"/>
    <w:rsid w:val="3C40C468"/>
    <w:rsid w:val="3C41743A"/>
    <w:rsid w:val="3C81CA35"/>
    <w:rsid w:val="3CB05CC5"/>
    <w:rsid w:val="3CB3B4F8"/>
    <w:rsid w:val="3D19BCDB"/>
    <w:rsid w:val="3D292FAB"/>
    <w:rsid w:val="3E0E7919"/>
    <w:rsid w:val="3E0F6D1C"/>
    <w:rsid w:val="3E2AF000"/>
    <w:rsid w:val="3E8BC4F1"/>
    <w:rsid w:val="3E9C5CAF"/>
    <w:rsid w:val="3F385716"/>
    <w:rsid w:val="3F9A781A"/>
    <w:rsid w:val="3FBF1618"/>
    <w:rsid w:val="3FD46018"/>
    <w:rsid w:val="3FFF07D7"/>
    <w:rsid w:val="3FFF4F18"/>
    <w:rsid w:val="4005EC32"/>
    <w:rsid w:val="4044D495"/>
    <w:rsid w:val="405E2EAB"/>
    <w:rsid w:val="407DDD97"/>
    <w:rsid w:val="4197FD6E"/>
    <w:rsid w:val="419F3584"/>
    <w:rsid w:val="41AFDB41"/>
    <w:rsid w:val="420E0EC0"/>
    <w:rsid w:val="421DD5C1"/>
    <w:rsid w:val="4225113D"/>
    <w:rsid w:val="425296C7"/>
    <w:rsid w:val="4262FCF6"/>
    <w:rsid w:val="42BE9533"/>
    <w:rsid w:val="42FD2656"/>
    <w:rsid w:val="4301F8B1"/>
    <w:rsid w:val="43161961"/>
    <w:rsid w:val="43D1B5F0"/>
    <w:rsid w:val="43DB5971"/>
    <w:rsid w:val="43EE9613"/>
    <w:rsid w:val="444C6C30"/>
    <w:rsid w:val="44B206EE"/>
    <w:rsid w:val="44E1111A"/>
    <w:rsid w:val="44FD1C14"/>
    <w:rsid w:val="45593E9E"/>
    <w:rsid w:val="4597900A"/>
    <w:rsid w:val="4618DA89"/>
    <w:rsid w:val="462260F4"/>
    <w:rsid w:val="46D8586F"/>
    <w:rsid w:val="4724C313"/>
    <w:rsid w:val="47284CEC"/>
    <w:rsid w:val="4739CB9E"/>
    <w:rsid w:val="47664A96"/>
    <w:rsid w:val="479590F7"/>
    <w:rsid w:val="479E98E5"/>
    <w:rsid w:val="47A5BAB8"/>
    <w:rsid w:val="47BB7D9C"/>
    <w:rsid w:val="485E1978"/>
    <w:rsid w:val="48C4DD6B"/>
    <w:rsid w:val="492DD6B7"/>
    <w:rsid w:val="4938EA70"/>
    <w:rsid w:val="497B8133"/>
    <w:rsid w:val="4A13072E"/>
    <w:rsid w:val="4A3E28F3"/>
    <w:rsid w:val="4A8D0FFC"/>
    <w:rsid w:val="4AB2BDBD"/>
    <w:rsid w:val="4ACFC2BF"/>
    <w:rsid w:val="4AE507EA"/>
    <w:rsid w:val="4B10E4C1"/>
    <w:rsid w:val="4B3B8613"/>
    <w:rsid w:val="4B412C92"/>
    <w:rsid w:val="4B7BF64A"/>
    <w:rsid w:val="4B9C5F18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AC2DD8"/>
    <w:rsid w:val="4EE88C1E"/>
    <w:rsid w:val="4F0EBEF3"/>
    <w:rsid w:val="4FFAC8F3"/>
    <w:rsid w:val="50845C7F"/>
    <w:rsid w:val="50A2C50B"/>
    <w:rsid w:val="50C2CFE3"/>
    <w:rsid w:val="50C30B21"/>
    <w:rsid w:val="50C70BE2"/>
    <w:rsid w:val="5104257A"/>
    <w:rsid w:val="51330C20"/>
    <w:rsid w:val="51956DC9"/>
    <w:rsid w:val="51C8A4C2"/>
    <w:rsid w:val="51E64E6E"/>
    <w:rsid w:val="51FC97F2"/>
    <w:rsid w:val="52019172"/>
    <w:rsid w:val="52416429"/>
    <w:rsid w:val="526A3C37"/>
    <w:rsid w:val="5399B4B0"/>
    <w:rsid w:val="53D59536"/>
    <w:rsid w:val="54373B4F"/>
    <w:rsid w:val="5450C273"/>
    <w:rsid w:val="546BC722"/>
    <w:rsid w:val="548A96B4"/>
    <w:rsid w:val="55316855"/>
    <w:rsid w:val="5536049C"/>
    <w:rsid w:val="557C9491"/>
    <w:rsid w:val="55E37B50"/>
    <w:rsid w:val="565659EF"/>
    <w:rsid w:val="569E5FB9"/>
    <w:rsid w:val="56B067CC"/>
    <w:rsid w:val="57027E67"/>
    <w:rsid w:val="570C4BE5"/>
    <w:rsid w:val="57503628"/>
    <w:rsid w:val="5761ADE2"/>
    <w:rsid w:val="57700FB0"/>
    <w:rsid w:val="57A29F4A"/>
    <w:rsid w:val="57DDDFD9"/>
    <w:rsid w:val="58014E98"/>
    <w:rsid w:val="5853E9D5"/>
    <w:rsid w:val="586DA55E"/>
    <w:rsid w:val="58AB14FC"/>
    <w:rsid w:val="58D898A4"/>
    <w:rsid w:val="58FF3568"/>
    <w:rsid w:val="59426DA8"/>
    <w:rsid w:val="59676901"/>
    <w:rsid w:val="59E0B42C"/>
    <w:rsid w:val="5A056CBA"/>
    <w:rsid w:val="5A29AB2E"/>
    <w:rsid w:val="5A5EC42F"/>
    <w:rsid w:val="5B8C0635"/>
    <w:rsid w:val="5B94C1AC"/>
    <w:rsid w:val="5BD90618"/>
    <w:rsid w:val="5C12477B"/>
    <w:rsid w:val="5C1409FD"/>
    <w:rsid w:val="5C247423"/>
    <w:rsid w:val="5CC60AE1"/>
    <w:rsid w:val="5CE48565"/>
    <w:rsid w:val="5D439D77"/>
    <w:rsid w:val="5D5A9E5C"/>
    <w:rsid w:val="5D8260D8"/>
    <w:rsid w:val="5DE86917"/>
    <w:rsid w:val="5E166E8A"/>
    <w:rsid w:val="5E558A25"/>
    <w:rsid w:val="5E7EAB3B"/>
    <w:rsid w:val="5E9DDDAE"/>
    <w:rsid w:val="5EA37AEF"/>
    <w:rsid w:val="5EC6EC1D"/>
    <w:rsid w:val="5EFAF186"/>
    <w:rsid w:val="5F007A36"/>
    <w:rsid w:val="5FA8F858"/>
    <w:rsid w:val="5FD795DE"/>
    <w:rsid w:val="6078428D"/>
    <w:rsid w:val="60988C98"/>
    <w:rsid w:val="611C894B"/>
    <w:rsid w:val="61280DA9"/>
    <w:rsid w:val="6129809D"/>
    <w:rsid w:val="6142656D"/>
    <w:rsid w:val="6169305D"/>
    <w:rsid w:val="619E6BF8"/>
    <w:rsid w:val="61DF16AA"/>
    <w:rsid w:val="624EAEEA"/>
    <w:rsid w:val="62BD1612"/>
    <w:rsid w:val="62BEB761"/>
    <w:rsid w:val="62C2E794"/>
    <w:rsid w:val="62FA34A6"/>
    <w:rsid w:val="63094A40"/>
    <w:rsid w:val="6327D0D7"/>
    <w:rsid w:val="632E0B49"/>
    <w:rsid w:val="63556C08"/>
    <w:rsid w:val="63B50AB0"/>
    <w:rsid w:val="63BD3CB8"/>
    <w:rsid w:val="642F9D08"/>
    <w:rsid w:val="64B51717"/>
    <w:rsid w:val="64C4B04D"/>
    <w:rsid w:val="65120A9A"/>
    <w:rsid w:val="654108F0"/>
    <w:rsid w:val="65513060"/>
    <w:rsid w:val="6572D887"/>
    <w:rsid w:val="658CB8FA"/>
    <w:rsid w:val="65AB34BD"/>
    <w:rsid w:val="65DE61EB"/>
    <w:rsid w:val="6629ABB3"/>
    <w:rsid w:val="666D0C3B"/>
    <w:rsid w:val="667896AD"/>
    <w:rsid w:val="66B22C84"/>
    <w:rsid w:val="66C41D2A"/>
    <w:rsid w:val="66C82EF9"/>
    <w:rsid w:val="66CCF2EC"/>
    <w:rsid w:val="670F95DD"/>
    <w:rsid w:val="67177BC8"/>
    <w:rsid w:val="673AAECC"/>
    <w:rsid w:val="67B8AB14"/>
    <w:rsid w:val="67BD9604"/>
    <w:rsid w:val="67C87CA5"/>
    <w:rsid w:val="67C8A37F"/>
    <w:rsid w:val="67D89839"/>
    <w:rsid w:val="68182499"/>
    <w:rsid w:val="6859FAA1"/>
    <w:rsid w:val="68676F7E"/>
    <w:rsid w:val="68771876"/>
    <w:rsid w:val="68E0BCA1"/>
    <w:rsid w:val="68E25850"/>
    <w:rsid w:val="69778C1B"/>
    <w:rsid w:val="6997C18A"/>
    <w:rsid w:val="69C574F9"/>
    <w:rsid w:val="69E674B2"/>
    <w:rsid w:val="6B54A265"/>
    <w:rsid w:val="6B7F3775"/>
    <w:rsid w:val="6BC30EFC"/>
    <w:rsid w:val="6CB639EF"/>
    <w:rsid w:val="6CD0BC18"/>
    <w:rsid w:val="6D972151"/>
    <w:rsid w:val="6E015D98"/>
    <w:rsid w:val="6E15CB71"/>
    <w:rsid w:val="6E4E11AE"/>
    <w:rsid w:val="6EE50310"/>
    <w:rsid w:val="6EFF0CBD"/>
    <w:rsid w:val="6FE8337D"/>
    <w:rsid w:val="6FF23A04"/>
    <w:rsid w:val="703AFDF2"/>
    <w:rsid w:val="7079FE96"/>
    <w:rsid w:val="71091539"/>
    <w:rsid w:val="71292C16"/>
    <w:rsid w:val="7140B9A4"/>
    <w:rsid w:val="7239A606"/>
    <w:rsid w:val="72421DB0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7BE9CA"/>
    <w:rsid w:val="76BC20C2"/>
    <w:rsid w:val="771AE802"/>
    <w:rsid w:val="772FD88D"/>
    <w:rsid w:val="7754D9E8"/>
    <w:rsid w:val="77821B91"/>
    <w:rsid w:val="780806F0"/>
    <w:rsid w:val="781B4F1F"/>
    <w:rsid w:val="786C9C48"/>
    <w:rsid w:val="78B9BB4D"/>
    <w:rsid w:val="78EC19F2"/>
    <w:rsid w:val="79019B44"/>
    <w:rsid w:val="791DEBF2"/>
    <w:rsid w:val="795BBABB"/>
    <w:rsid w:val="79A43089"/>
    <w:rsid w:val="7A48CA03"/>
    <w:rsid w:val="7A58D358"/>
    <w:rsid w:val="7AC2ABE4"/>
    <w:rsid w:val="7B14EEBB"/>
    <w:rsid w:val="7B6FF2A6"/>
    <w:rsid w:val="7BAF4455"/>
    <w:rsid w:val="7C095A3A"/>
    <w:rsid w:val="7C16646E"/>
    <w:rsid w:val="7C174DA0"/>
    <w:rsid w:val="7C6B42E5"/>
    <w:rsid w:val="7CFD5666"/>
    <w:rsid w:val="7D0F09B9"/>
    <w:rsid w:val="7D714296"/>
    <w:rsid w:val="7D7293AC"/>
    <w:rsid w:val="7DA3A123"/>
    <w:rsid w:val="7EBBBE8E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80914625-AA1C-4231-911A-9E1EF797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qFormat/>
    <w:rsid w:val="005D39F1"/>
    <w:pPr>
      <w:ind w:left="-144"/>
    </w:pPr>
    <w:rPr>
      <w:rFonts w:ascii="Arial" w:hAnsi="Arial" w:eastAsia="Times New Roman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color="F07F09" w:sz="24" w:space="0"/>
        <w:left w:val="single" w:color="F07F09" w:sz="24" w:space="0"/>
        <w:bottom w:val="single" w:color="F07F09" w:sz="24" w:space="0"/>
        <w:right w:val="single" w:color="F07F09" w:sz="24" w:space="0"/>
      </w:pBdr>
      <w:shd w:val="clear" w:color="auto" w:fill="F07F09"/>
      <w:tabs>
        <w:tab w:val="left" w:pos="360"/>
      </w:tabs>
      <w:ind w:left="-288"/>
      <w:outlineLvl w:val="0"/>
    </w:pPr>
    <w:rPr>
      <w:rFonts w:ascii="Bebas Neue" w:hAnsi="Bebas Neue" w:eastAsia="Calibri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hAnsi="Bebas Neue" w:eastAsia="Calibri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color="F07F09" w:sz="6" w:space="3"/>
        <w:left w:val="single" w:color="F07F09" w:sz="6" w:space="2"/>
      </w:pBdr>
      <w:tabs>
        <w:tab w:val="left" w:pos="360"/>
      </w:tabs>
      <w:spacing w:before="300"/>
      <w:ind w:left="0"/>
      <w:outlineLvl w:val="2"/>
    </w:pPr>
    <w:rPr>
      <w:rFonts w:ascii="Gibson" w:hAnsi="Gibson" w:eastAsia="Calibri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color="F07F09" w:sz="6" w:space="2"/>
        <w:left w:val="dotted" w:color="F07F09" w:sz="6" w:space="2"/>
      </w:pBdr>
      <w:spacing w:before="300"/>
      <w:ind w:left="-288"/>
      <w:outlineLvl w:val="3"/>
    </w:pPr>
    <w:rPr>
      <w:rFonts w:ascii="Bebas Neue" w:hAnsi="Bebas Neue" w:eastAsia="Calibri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color="F07F09" w:sz="6" w:space="1"/>
      </w:pBdr>
      <w:spacing w:before="300"/>
      <w:outlineLvl w:val="4"/>
    </w:pPr>
    <w:rPr>
      <w:rFonts w:ascii="Bebas Neue" w:hAnsi="Bebas Neue" w:eastAsia="Calibri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color="F07F09" w:sz="6" w:space="1"/>
      </w:pBdr>
      <w:spacing w:before="300"/>
      <w:ind w:left="-288"/>
      <w:outlineLvl w:val="5"/>
    </w:pPr>
    <w:rPr>
      <w:rFonts w:ascii="Gibson" w:hAnsi="Gibson" w:eastAsia="Calibri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hAnsi="Calibri" w:eastAsia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hAnsi="Calibri" w:eastAsia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hAnsi="Gibson" w:eastAsia="Calibri"/>
      <w:b/>
      <w:i/>
      <w:caps/>
      <w:color w:val="19324B"/>
      <w:spacing w:val="10"/>
      <w:sz w:val="16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839FA"/>
    <w:rPr>
      <w:sz w:val="22"/>
      <w:szCs w:val="22"/>
    </w:rPr>
  </w:style>
  <w:style w:type="paragraph" w:styleId="ResearchCatalogue" w:customStyle="1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hAnsi="Gibson" w:eastAsia="Calibri"/>
      <w:noProof/>
      <w:color w:val="auto"/>
      <w:sz w:val="20"/>
      <w:szCs w:val="20"/>
    </w:rPr>
  </w:style>
  <w:style w:type="character" w:styleId="ResearchCatalogueChar" w:customStyle="1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styleId="ArticleTitle" w:customStyle="1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hAnsi="Gibson" w:eastAsia="Calibri"/>
      <w:b/>
      <w:sz w:val="18"/>
      <w:szCs w:val="20"/>
    </w:rPr>
  </w:style>
  <w:style w:type="character" w:styleId="ArticleTitleChar" w:customStyle="1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styleId="Bulleted" w:customStyle="1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styleId="BulletedChar" w:customStyle="1">
    <w:name w:val="Bulleted Char"/>
    <w:link w:val="Bulleted"/>
    <w:rsid w:val="005D39F1"/>
    <w:rPr>
      <w:rFonts w:ascii="Gibson" w:hAnsi="Gibson" w:eastAsia="Times New Roma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styleId="Heading1Char" w:customStyle="1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styleId="Heading2Char" w:customStyle="1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styleId="Heading3Char" w:customStyle="1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styleId="Heading4Char" w:customStyle="1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styleId="Heading5Char" w:customStyle="1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styleId="Heading6Char" w:customStyle="1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styleId="Heading7Char" w:customStyle="1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styleId="Heading8Char" w:customStyle="1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hAnsi="Calibri" w:eastAsia="Calibri"/>
      <w:caps/>
      <w:color w:val="F07F09"/>
      <w:spacing w:val="10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hAnsi="Calibri" w:eastAsia="Calibri"/>
      <w:caps/>
      <w:color w:val="595959"/>
      <w:spacing w:val="10"/>
      <w:sz w:val="24"/>
      <w:szCs w:val="24"/>
    </w:rPr>
  </w:style>
  <w:style w:type="character" w:styleId="SubtitleChar" w:customStyle="1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hAnsi="Calibri" w:eastAsia="Calibri"/>
      <w:color w:val="auto"/>
      <w:sz w:val="20"/>
      <w:szCs w:val="20"/>
    </w:rPr>
  </w:style>
  <w:style w:type="character" w:styleId="NoSpacingChar" w:customStyle="1">
    <w:name w:val="No Spacing Char"/>
    <w:link w:val="NoSpacing"/>
    <w:uiPriority w:val="1"/>
    <w:rsid w:val="005D39F1"/>
    <w:rPr>
      <w:rFonts w:cs="Arial"/>
    </w:rPr>
  </w:style>
  <w:style w:type="character" w:styleId="ListParagraphChar" w:customStyle="1">
    <w:name w:val="List Paragraph Char"/>
    <w:link w:val="ListParagraph"/>
    <w:uiPriority w:val="34"/>
    <w:rsid w:val="005D39F1"/>
    <w:rPr>
      <w:rFonts w:ascii="Gibson" w:hAnsi="Gibson" w:eastAsia="Times New Roma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hAnsi="Calibri" w:eastAsia="Calibri"/>
      <w:i/>
      <w:iCs/>
      <w:color w:val="auto"/>
      <w:sz w:val="20"/>
      <w:szCs w:val="20"/>
    </w:rPr>
  </w:style>
  <w:style w:type="character" w:styleId="QuoteChar" w:customStyle="1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color="F07F09" w:sz="4" w:space="10"/>
        <w:left w:val="single" w:color="F07F09" w:sz="4" w:space="10"/>
      </w:pBdr>
      <w:ind w:left="1296" w:right="1152"/>
      <w:jc w:val="both"/>
    </w:pPr>
    <w:rPr>
      <w:rFonts w:ascii="Calibri" w:hAnsi="Calibri" w:eastAsia="Calibri"/>
      <w:i/>
      <w:iCs/>
      <w:color w:val="F07F09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styleId="Default" w:customStyle="1">
    <w:name w:val="Default"/>
    <w:rsid w:val="008B7F33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hAnsi="Arial" w:eastAsia="Times New Roman" w:cs="Arial"/>
      <w:color w:val="262626"/>
      <w:sz w:val="22"/>
      <w:szCs w:val="22"/>
    </w:rPr>
  </w:style>
  <w:style w:type="character" w:styleId="normaltextrun" w:customStyle="1">
    <w:name w:val="normaltextrun"/>
    <w:basedOn w:val="DefaultParagraphFont"/>
    <w:rsid w:val="00104B31"/>
  </w:style>
  <w:style w:type="character" w:styleId="UnresolvedMention">
    <w:name w:val="Unresolved Mention"/>
    <w:basedOn w:val="DefaultParagraphFont"/>
    <w:uiPriority w:val="99"/>
    <w:rsid w:val="00E86337"/>
    <w:rPr>
      <w:color w:val="605E5C"/>
      <w:shd w:val="clear" w:color="auto" w:fill="E1DFDD"/>
    </w:rPr>
  </w:style>
  <w:style w:type="table" w:styleId="GridTable4-Accent11" w:customStyle="1">
    <w:name w:val="Grid Table 4 - Accent 11"/>
    <w:basedOn w:val="TableNormal"/>
    <w:next w:val="GridTable4-Accent1"/>
    <w:uiPriority w:val="49"/>
    <w:rsid w:val="00816F4D"/>
    <w:rPr>
      <w:rFonts w:asciiTheme="minorHAnsi" w:hAnsiTheme="minorHAnsi" w:eastAsiaTheme="minorHAnsi" w:cstheme="minorBidi"/>
      <w:sz w:val="24"/>
      <w:szCs w:val="24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816F4D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ommondataelements.ninds.nih.gov/sites/nindscde/files/Doc/PD/F3012_Best_Practices_for_Digital_Health_Outcomes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2D575B5B-4445-4D6A-AE4E-CBE3C6F9293B}">
    <t:Anchor>
      <t:Comment id="659312836"/>
    </t:Anchor>
    <t:History>
      <t:Event id="{C21CD6F6-CD77-4D93-AFA6-E90F32296D9E}" time="2023-01-03T15:14:52.621Z">
        <t:Attribution userId="S::jgarcia@michaeljfox.org::7a0fc51a-f52c-4522-b0b1-27c0eb9a0c28" userProvider="AD" userName="Jessica Tome Garcia"/>
        <t:Anchor>
          <t:Comment id="412189246"/>
        </t:Anchor>
        <t:Create/>
      </t:Event>
      <t:Event id="{D7B69F8D-F59A-445A-A211-8FD7167F91F7}" time="2023-01-03T15:14:52.621Z">
        <t:Attribution userId="S::jgarcia@michaeljfox.org::7a0fc51a-f52c-4522-b0b1-27c0eb9a0c28" userProvider="AD" userName="Jessica Tome Garcia"/>
        <t:Anchor>
          <t:Comment id="412189246"/>
        </t:Anchor>
        <t:Assign userId="S::odevine@michaeljfox.org::bca8424b-09ba-410e-a61c-8531d7d7bca6" userProvider="AD" userName="Olivia Devine"/>
      </t:Event>
      <t:Event id="{2745B44E-5F2C-4E79-9ACA-C3B4C7B9E0A9}" time="2023-01-03T15:14:52.621Z">
        <t:Attribution userId="S::jgarcia@michaeljfox.org::7a0fc51a-f52c-4522-b0b1-27c0eb9a0c28" userProvider="AD" userName="Jessica Tome Garcia"/>
        <t:Anchor>
          <t:Comment id="412189246"/>
        </t:Anchor>
        <t:SetTitle title="…only check the main aspect of the disease they are intending to alter. We realized people tend to check more than one. @Olivia Devine, would it be possible to re-open the pre-clinical template for editing and align the timeline to update documents …"/>
      </t:Event>
    </t:History>
  </t:Task>
  <t:Task id="{D776D61A-AFBD-4260-99F7-5710EF57B550}">
    <t:Anchor>
      <t:Comment id="658900705"/>
    </t:Anchor>
    <t:History>
      <t:Event id="{468CF3AA-B9FA-489B-AB10-E94C230606A7}" time="2023-01-04T20:24:53.904Z">
        <t:Attribution userId="S::ckopil@michaeljfox.org::ee43f4b6-8465-4e01-ae03-24bba7732cdc" userProvider="AD" userName="Katie Kopil"/>
        <t:Anchor>
          <t:Comment id="313443693"/>
        </t:Anchor>
        <t:Create/>
      </t:Event>
      <t:Event id="{FC86443F-23F7-48DE-BAF1-5514B0948D71}" time="2023-01-04T20:24:53.904Z">
        <t:Attribution userId="S::ckopil@michaeljfox.org::ee43f4b6-8465-4e01-ae03-24bba7732cdc" userProvider="AD" userName="Katie Kopil"/>
        <t:Anchor>
          <t:Comment id="313443693"/>
        </t:Anchor>
        <t:Assign userId="S::kklapper@michaeljfox.org::9cc91a46-0c25-4b0a-ae8b-9968fd8ca4e2" userProvider="AD" userName="Katharina Klapper"/>
      </t:Event>
      <t:Event id="{DDA2443F-3B8F-4D9D-A76E-39C826BE6B71}" time="2023-01-04T20:24:53.904Z">
        <t:Attribution userId="S::ckopil@michaeljfox.org::ee43f4b6-8465-4e01-ae03-24bba7732cdc" userProvider="AD" userName="Katie Kopil"/>
        <t:Anchor>
          <t:Comment id="313443693"/>
        </t:Anchor>
        <t:SetTitle title="…with requesting estimated budget.  as it reads here, it's not clear if this is resources for the project they are proposing or future development plans. would it be worth creating a stand-alone row requesting estimated study budget, @Katharina Klapper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6" ma:contentTypeDescription="Create a new document." ma:contentTypeScope="" ma:versionID="ca59d0a7eeb7c2fbca972cee59fb4d07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e83cbd7d934bcd86a22d5760fb243669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3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D8DCF5-E62D-43B8-9822-3DC710144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Terina Martinez</dc:creator>
  <keywords/>
  <lastModifiedBy>Karen Wu</lastModifiedBy>
  <revision>4</revision>
  <lastPrinted>2017-07-18T03:36:00.0000000Z</lastPrinted>
  <dcterms:created xsi:type="dcterms:W3CDTF">2024-09-18T13:36:00.0000000Z</dcterms:created>
  <dcterms:modified xsi:type="dcterms:W3CDTF">2024-09-23T15:04:42.2004442Z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